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A" w:rsidRPr="008461D8" w:rsidRDefault="00312C2A" w:rsidP="009E2DED">
      <w:pPr>
        <w:pStyle w:val="p0"/>
        <w:spacing w:before="0" w:after="0"/>
        <w:ind w:left="0" w:right="144" w:firstLine="0"/>
        <w:rPr>
          <w:rFonts w:ascii="Times New Roman" w:hAnsi="Times New Roman" w:cs="Times New Roman"/>
          <w:sz w:val="20"/>
          <w:szCs w:val="20"/>
        </w:rPr>
      </w:pPr>
    </w:p>
    <w:p w:rsidR="002F5C18" w:rsidRDefault="002F5C18" w:rsidP="00773C7F">
      <w:pPr>
        <w:pStyle w:val="Heading1"/>
        <w:spacing w:before="0" w:line="240" w:lineRule="auto"/>
        <w:jc w:val="center"/>
        <w:rPr>
          <w:rFonts w:ascii="Times New Roman" w:hAnsi="Times New Roman" w:cs="Times New Roman"/>
          <w:caps/>
          <w:color w:val="auto"/>
          <w:sz w:val="20"/>
          <w:szCs w:val="20"/>
        </w:rPr>
      </w:pPr>
      <w:bookmarkStart w:id="0" w:name="_Toc398128416"/>
      <w:r>
        <w:rPr>
          <w:rFonts w:ascii="Times New Roman" w:hAnsi="Times New Roman" w:cs="Times New Roman"/>
          <w:caps/>
          <w:color w:val="auto"/>
          <w:sz w:val="20"/>
          <w:szCs w:val="20"/>
        </w:rPr>
        <w:t>Gainesville Regional Utilities (GRU)</w:t>
      </w:r>
    </w:p>
    <w:p w:rsidR="002C5B4C" w:rsidRDefault="002C5B4C" w:rsidP="00773C7F">
      <w:pPr>
        <w:pStyle w:val="Heading1"/>
        <w:spacing w:before="0" w:line="240" w:lineRule="auto"/>
        <w:jc w:val="center"/>
        <w:rPr>
          <w:rFonts w:ascii="Times New Roman" w:hAnsi="Times New Roman" w:cs="Times New Roman"/>
          <w:caps/>
          <w:color w:val="auto"/>
          <w:sz w:val="20"/>
          <w:szCs w:val="20"/>
        </w:rPr>
      </w:pPr>
      <w:r w:rsidRPr="008461D8">
        <w:rPr>
          <w:rFonts w:ascii="Times New Roman" w:hAnsi="Times New Roman" w:cs="Times New Roman"/>
          <w:caps/>
          <w:color w:val="auto"/>
          <w:sz w:val="20"/>
          <w:szCs w:val="20"/>
        </w:rPr>
        <w:t>GENERAL TERMS AND CONDITIONS</w:t>
      </w:r>
      <w:bookmarkEnd w:id="0"/>
      <w:r w:rsidR="008A3A38" w:rsidRPr="008461D8">
        <w:rPr>
          <w:rFonts w:ascii="Times New Roman" w:hAnsi="Times New Roman" w:cs="Times New Roman"/>
          <w:caps/>
          <w:color w:val="auto"/>
          <w:sz w:val="20"/>
          <w:szCs w:val="20"/>
        </w:rPr>
        <w:t xml:space="preserve"> </w:t>
      </w:r>
    </w:p>
    <w:p w:rsidR="00615A55" w:rsidRPr="00615A55" w:rsidRDefault="00615A55" w:rsidP="00773C7F">
      <w:pPr>
        <w:spacing w:after="0" w:line="240" w:lineRule="auto"/>
      </w:pPr>
    </w:p>
    <w:p w:rsidR="00A66EBD" w:rsidRPr="008461D8" w:rsidRDefault="00A66EBD" w:rsidP="00615A55">
      <w:pPr>
        <w:pStyle w:val="Heading2"/>
        <w:rPr>
          <w:rFonts w:ascii="Times New Roman" w:hAnsi="Times New Roman" w:cs="Times New Roman"/>
          <w:caps/>
          <w:color w:val="auto"/>
          <w:sz w:val="20"/>
          <w:szCs w:val="20"/>
        </w:rPr>
        <w:sectPr w:rsidR="00A66EBD" w:rsidRPr="008461D8" w:rsidSect="008461D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docGrid w:linePitch="360"/>
        </w:sectPr>
      </w:pPr>
      <w:bookmarkStart w:id="1" w:name="_Toc398128417"/>
    </w:p>
    <w:bookmarkEnd w:id="1"/>
    <w:p w:rsidR="00615A55" w:rsidRPr="00615A55" w:rsidRDefault="00615A55" w:rsidP="00B65530">
      <w:pPr>
        <w:pStyle w:val="NoSpacing"/>
        <w:rPr>
          <w:rFonts w:ascii="Times New Roman" w:hAnsi="Times New Roman" w:cs="Times New Roman"/>
          <w:sz w:val="20"/>
          <w:szCs w:val="20"/>
        </w:rPr>
      </w:pPr>
      <w:r>
        <w:rPr>
          <w:rFonts w:ascii="Times New Roman" w:hAnsi="Times New Roman" w:cs="Times New Roman"/>
          <w:b/>
          <w:sz w:val="20"/>
          <w:szCs w:val="20"/>
        </w:rPr>
        <w:lastRenderedPageBreak/>
        <w:t xml:space="preserve">DEFINITIONS: </w:t>
      </w:r>
      <w:r>
        <w:rPr>
          <w:rFonts w:ascii="Times New Roman" w:hAnsi="Times New Roman" w:cs="Times New Roman"/>
          <w:sz w:val="20"/>
          <w:szCs w:val="20"/>
        </w:rPr>
        <w:t xml:space="preserve">The City of Gainesville d/b/a Gainesville Regional Utilities shall be referred to as “GRU”. </w:t>
      </w:r>
    </w:p>
    <w:p w:rsidR="002F5C18" w:rsidRPr="002F5C18" w:rsidRDefault="002F5C18" w:rsidP="00B65530">
      <w:pPr>
        <w:pStyle w:val="NoSpacing"/>
        <w:rPr>
          <w:rFonts w:ascii="Times New Roman" w:eastAsia="Times New Roman" w:hAnsi="Times New Roman" w:cs="Times New Roman"/>
          <w:spacing w:val="-3"/>
          <w:sz w:val="20"/>
          <w:szCs w:val="20"/>
        </w:rPr>
      </w:pPr>
      <w:r w:rsidRPr="002F5C18">
        <w:rPr>
          <w:rFonts w:ascii="Times New Roman" w:hAnsi="Times New Roman" w:cs="Times New Roman"/>
          <w:b/>
          <w:sz w:val="20"/>
          <w:szCs w:val="20"/>
        </w:rPr>
        <w:t>CONDUCT OF WORK:</w:t>
      </w:r>
      <w:r>
        <w:t xml:space="preserve"> </w:t>
      </w:r>
      <w:r w:rsidRPr="002F5C18">
        <w:rPr>
          <w:rFonts w:ascii="Times New Roman" w:eastAsia="Times New Roman" w:hAnsi="Times New Roman" w:cs="Times New Roman"/>
          <w:spacing w:val="-3"/>
          <w:sz w:val="20"/>
          <w:szCs w:val="20"/>
        </w:rPr>
        <w:t>Services will be performed with the skill and care which would be exercised by comparable qualified persons performing similar services. If the failure to meet these standards result in deficiencies in the work, the Supplier shall at no extra cost to GRU, re-perform such non-conforming services necessary to correct such deficiencies.</w:t>
      </w:r>
    </w:p>
    <w:p w:rsidR="00373C52" w:rsidRDefault="00373C52" w:rsidP="00B65530">
      <w:pPr>
        <w:pStyle w:val="NormalWeb"/>
        <w:spacing w:before="0" w:beforeAutospacing="0" w:after="0" w:afterAutospacing="0"/>
        <w:rPr>
          <w:spacing w:val="-3"/>
          <w:sz w:val="20"/>
          <w:szCs w:val="20"/>
        </w:rPr>
      </w:pPr>
      <w:bookmarkStart w:id="2" w:name="_Toc398128418"/>
      <w:r w:rsidRPr="00373C52">
        <w:rPr>
          <w:rFonts w:eastAsiaTheme="minorHAnsi"/>
          <w:b/>
          <w:sz w:val="20"/>
          <w:szCs w:val="20"/>
        </w:rPr>
        <w:t>INSPECTION:</w:t>
      </w:r>
      <w:r>
        <w:t xml:space="preserve"> </w:t>
      </w:r>
      <w:r w:rsidRPr="00373C52">
        <w:rPr>
          <w:spacing w:val="-3"/>
          <w:sz w:val="20"/>
          <w:szCs w:val="20"/>
        </w:rPr>
        <w:t>All materials ordered are subject to inspection and test by GRU. GRU shall have the right to reject or to require correction of material found not to conform. At GRU's option, rejected material will be held for the Supplier’s instruction or, at the Supplier’s risk, returned at the Supplier's expense. Payment for material prior to inspection shall not constitute GRU's acceptance.</w:t>
      </w:r>
    </w:p>
    <w:p w:rsidR="00B65530" w:rsidRPr="008461D8" w:rsidRDefault="00B65530" w:rsidP="00B65530">
      <w:pPr>
        <w:pStyle w:val="NoSpacing"/>
        <w:rPr>
          <w:rFonts w:ascii="Times New Roman" w:eastAsia="Times New Roman" w:hAnsi="Times New Roman" w:cs="Times New Roman"/>
          <w:spacing w:val="-3"/>
          <w:sz w:val="20"/>
          <w:szCs w:val="20"/>
        </w:rPr>
      </w:pPr>
      <w:r w:rsidRPr="008461D8">
        <w:rPr>
          <w:rFonts w:ascii="Times New Roman" w:hAnsi="Times New Roman" w:cs="Times New Roman"/>
          <w:b/>
          <w:spacing w:val="-3"/>
          <w:sz w:val="20"/>
          <w:szCs w:val="20"/>
        </w:rPr>
        <w:t>DAMAGE TO WORK</w:t>
      </w:r>
      <w:r>
        <w:rPr>
          <w:rFonts w:ascii="Times New Roman" w:hAnsi="Times New Roman" w:cs="Times New Roman"/>
          <w:b/>
          <w:spacing w:val="-3"/>
          <w:sz w:val="20"/>
          <w:szCs w:val="20"/>
        </w:rPr>
        <w:t xml:space="preserve">: </w:t>
      </w:r>
      <w:r w:rsidRPr="008461D8">
        <w:rPr>
          <w:rFonts w:ascii="Times New Roman" w:eastAsia="Times New Roman" w:hAnsi="Times New Roman" w:cs="Times New Roman"/>
          <w:spacing w:val="-3"/>
          <w:sz w:val="20"/>
          <w:szCs w:val="20"/>
        </w:rPr>
        <w:t xml:space="preserve">Until final acceptance of the Work by GRU, Work will be under the charge and care of </w:t>
      </w:r>
      <w:r w:rsidRPr="00615A55">
        <w:rPr>
          <w:rFonts w:ascii="Times New Roman" w:eastAsia="Times New Roman" w:hAnsi="Times New Roman" w:cs="Times New Roman"/>
          <w:spacing w:val="-3"/>
          <w:sz w:val="20"/>
          <w:szCs w:val="20"/>
        </w:rPr>
        <w:t>Supplier</w:t>
      </w:r>
      <w:r w:rsidRPr="008461D8">
        <w:rPr>
          <w:rFonts w:ascii="Times New Roman" w:eastAsia="Times New Roman" w:hAnsi="Times New Roman" w:cs="Times New Roman"/>
          <w:spacing w:val="-3"/>
          <w:sz w:val="20"/>
          <w:szCs w:val="20"/>
        </w:rPr>
        <w:t xml:space="preserve"> who must take every necessary precaution against damage to the Work by the elements or from any other cause whatsoever. </w:t>
      </w:r>
      <w:r w:rsidRPr="00615A55">
        <w:rPr>
          <w:rFonts w:ascii="Times New Roman" w:eastAsia="Times New Roman" w:hAnsi="Times New Roman" w:cs="Times New Roman"/>
          <w:spacing w:val="-3"/>
          <w:sz w:val="20"/>
          <w:szCs w:val="20"/>
        </w:rPr>
        <w:t>Supplier</w:t>
      </w:r>
      <w:r w:rsidRPr="008461D8">
        <w:rPr>
          <w:rFonts w:ascii="Times New Roman" w:eastAsia="Times New Roman" w:hAnsi="Times New Roman" w:cs="Times New Roman"/>
          <w:spacing w:val="-3"/>
          <w:sz w:val="20"/>
          <w:szCs w:val="20"/>
        </w:rPr>
        <w:t xml:space="preserve"> will rebuild, repair, restore, or make good at their expense, damages to any portion of the Work before its completion and acceptance. Failure to do so will be at </w:t>
      </w:r>
      <w:r w:rsidRPr="00615A55">
        <w:rPr>
          <w:rFonts w:ascii="Times New Roman" w:eastAsia="Times New Roman" w:hAnsi="Times New Roman" w:cs="Times New Roman"/>
          <w:spacing w:val="-3"/>
          <w:sz w:val="20"/>
          <w:szCs w:val="20"/>
        </w:rPr>
        <w:t>Supplier</w:t>
      </w:r>
      <w:r w:rsidRPr="008461D8">
        <w:rPr>
          <w:rFonts w:ascii="Times New Roman" w:eastAsia="Times New Roman" w:hAnsi="Times New Roman" w:cs="Times New Roman"/>
          <w:spacing w:val="-3"/>
          <w:sz w:val="20"/>
          <w:szCs w:val="20"/>
        </w:rPr>
        <w:t xml:space="preserve">’s own risk. </w:t>
      </w:r>
      <w:r w:rsidRPr="00615A55">
        <w:rPr>
          <w:rFonts w:ascii="Times New Roman" w:eastAsia="Times New Roman" w:hAnsi="Times New Roman" w:cs="Times New Roman"/>
          <w:spacing w:val="-3"/>
          <w:sz w:val="20"/>
          <w:szCs w:val="20"/>
        </w:rPr>
        <w:t>Supplier</w:t>
      </w:r>
      <w:r w:rsidRPr="008461D8">
        <w:rPr>
          <w:rFonts w:ascii="Times New Roman" w:eastAsia="Times New Roman" w:hAnsi="Times New Roman" w:cs="Times New Roman"/>
          <w:spacing w:val="-3"/>
          <w:sz w:val="20"/>
          <w:szCs w:val="20"/>
        </w:rPr>
        <w:t xml:space="preserve"> is not relieved of a requirement of the specifications on the plea of error.</w:t>
      </w:r>
    </w:p>
    <w:p w:rsidR="001F69A7" w:rsidRPr="001F69A7" w:rsidRDefault="000F1AF7" w:rsidP="00B65530">
      <w:pPr>
        <w:pStyle w:val="NoSpacing"/>
        <w:rPr>
          <w:rFonts w:ascii="Times New Roman" w:eastAsia="Times New Roman" w:hAnsi="Times New Roman" w:cs="Times New Roman"/>
          <w:spacing w:val="-3"/>
          <w:sz w:val="20"/>
          <w:szCs w:val="20"/>
        </w:rPr>
      </w:pPr>
      <w:r w:rsidRPr="00C467AC">
        <w:rPr>
          <w:rFonts w:ascii="Times New Roman" w:hAnsi="Times New Roman" w:cs="Times New Roman"/>
          <w:b/>
          <w:sz w:val="20"/>
          <w:szCs w:val="20"/>
        </w:rPr>
        <w:t>INDEMNIFICATION</w:t>
      </w:r>
      <w:bookmarkEnd w:id="2"/>
      <w:r w:rsidR="00C467AC">
        <w:rPr>
          <w:rFonts w:ascii="Times New Roman" w:hAnsi="Times New Roman" w:cs="Times New Roman"/>
          <w:b/>
          <w:sz w:val="20"/>
          <w:szCs w:val="20"/>
        </w:rPr>
        <w:t xml:space="preserve">: </w:t>
      </w:r>
      <w:bookmarkStart w:id="3" w:name="_Toc398128419"/>
      <w:r w:rsidR="001F69A7" w:rsidRPr="001F69A7">
        <w:rPr>
          <w:rFonts w:ascii="Times New Roman" w:eastAsia="Times New Roman" w:hAnsi="Times New Roman" w:cs="Times New Roman"/>
          <w:spacing w:val="-3"/>
          <w:sz w:val="20"/>
          <w:szCs w:val="20"/>
        </w:rPr>
        <w:t xml:space="preserve">The </w:t>
      </w:r>
      <w:r w:rsidR="001F69A7">
        <w:rPr>
          <w:rFonts w:ascii="Times New Roman" w:eastAsia="Times New Roman" w:hAnsi="Times New Roman" w:cs="Times New Roman"/>
          <w:spacing w:val="-3"/>
          <w:sz w:val="20"/>
          <w:szCs w:val="20"/>
        </w:rPr>
        <w:t>Supplier</w:t>
      </w:r>
      <w:r w:rsidR="001F69A7" w:rsidRPr="001F69A7">
        <w:rPr>
          <w:rFonts w:ascii="Times New Roman" w:eastAsia="Times New Roman" w:hAnsi="Times New Roman" w:cs="Times New Roman"/>
          <w:spacing w:val="-3"/>
          <w:sz w:val="20"/>
          <w:szCs w:val="20"/>
        </w:rPr>
        <w:t xml:space="preserve"> shall indemnify and hold harmless GRU from all suits, actions or claims of any character brought on account of any injuries or damages received or sustained by any person, persons, or property by or from the </w:t>
      </w:r>
      <w:r w:rsidR="001F69A7">
        <w:rPr>
          <w:rFonts w:ascii="Times New Roman" w:eastAsia="Times New Roman" w:hAnsi="Times New Roman" w:cs="Times New Roman"/>
          <w:spacing w:val="-3"/>
          <w:sz w:val="20"/>
          <w:szCs w:val="20"/>
        </w:rPr>
        <w:t>Supplier</w:t>
      </w:r>
      <w:r w:rsidR="001F69A7" w:rsidRPr="001F69A7">
        <w:rPr>
          <w:rFonts w:ascii="Times New Roman" w:eastAsia="Times New Roman" w:hAnsi="Times New Roman" w:cs="Times New Roman"/>
          <w:spacing w:val="-3"/>
          <w:sz w:val="20"/>
          <w:szCs w:val="20"/>
        </w:rPr>
        <w:t xml:space="preserve"> or by or in consequence of any neglect in safeguarding the work through use of unacceptable materials or workmanship or by or on account of any activity or omission, neglect or misconduct of the </w:t>
      </w:r>
      <w:r w:rsidR="001F69A7">
        <w:rPr>
          <w:rFonts w:ascii="Times New Roman" w:eastAsia="Times New Roman" w:hAnsi="Times New Roman" w:cs="Times New Roman"/>
          <w:spacing w:val="-3"/>
          <w:sz w:val="20"/>
          <w:szCs w:val="20"/>
        </w:rPr>
        <w:t>Supplier</w:t>
      </w:r>
      <w:r w:rsidR="001F69A7" w:rsidRPr="001F69A7">
        <w:rPr>
          <w:rFonts w:ascii="Times New Roman" w:eastAsia="Times New Roman" w:hAnsi="Times New Roman" w:cs="Times New Roman"/>
          <w:spacing w:val="-3"/>
          <w:sz w:val="20"/>
          <w:szCs w:val="20"/>
        </w:rPr>
        <w:t xml:space="preserve"> or by or on account of any claim or amounts recovered from any infringement of patent, trademark, or copyright or from any claims or amounts arising or recovered under the "Worker's Compensation Law" and non-compliance with any local, state or federal codes, ordinances, orders or statutes, including the Occupational Safety and Health Act.  This guarantee is in addition to and not intended as a limitation to any other warranty, express or implied. The City of Gainesville has adopted a Resolution that formally adopts the policy that the City does not contractually agree to indemnify other parties except in certain limited circumstances. </w:t>
      </w:r>
      <w:r w:rsidR="0044576D" w:rsidRPr="0044576D">
        <w:rPr>
          <w:rFonts w:ascii="Times New Roman" w:eastAsia="Times New Roman" w:hAnsi="Times New Roman" w:cs="Times New Roman"/>
          <w:spacing w:val="-3"/>
          <w:sz w:val="20"/>
          <w:szCs w:val="20"/>
        </w:rPr>
        <w:t>The provisions of this section shall survive the termination or expiration of this Contract.</w:t>
      </w:r>
      <w:r w:rsidR="001F69A7" w:rsidRPr="001F69A7">
        <w:rPr>
          <w:rFonts w:ascii="Times New Roman" w:eastAsia="Times New Roman" w:hAnsi="Times New Roman" w:cs="Times New Roman"/>
          <w:spacing w:val="-3"/>
          <w:sz w:val="20"/>
          <w:szCs w:val="20"/>
        </w:rPr>
        <w:t xml:space="preserve">  </w:t>
      </w:r>
    </w:p>
    <w:p w:rsidR="004145EC" w:rsidRPr="00615A55" w:rsidRDefault="00172AF0" w:rsidP="00B65530">
      <w:pPr>
        <w:spacing w:after="0" w:line="240" w:lineRule="auto"/>
        <w:rPr>
          <w:rFonts w:ascii="Times New Roman" w:hAnsi="Times New Roman" w:cs="Times New Roman"/>
          <w:b/>
          <w:sz w:val="20"/>
          <w:szCs w:val="20"/>
        </w:rPr>
      </w:pPr>
      <w:bookmarkStart w:id="4" w:name="_Toc398128420"/>
      <w:bookmarkEnd w:id="3"/>
      <w:r w:rsidRPr="00615A55">
        <w:rPr>
          <w:rFonts w:ascii="Times New Roman" w:hAnsi="Times New Roman" w:cs="Times New Roman"/>
          <w:b/>
          <w:sz w:val="20"/>
          <w:szCs w:val="20"/>
        </w:rPr>
        <w:t>CHANGE ORDERS</w:t>
      </w:r>
      <w:bookmarkEnd w:id="4"/>
      <w:r w:rsidR="00615A55">
        <w:rPr>
          <w:rFonts w:ascii="Times New Roman" w:hAnsi="Times New Roman" w:cs="Times New Roman"/>
          <w:b/>
          <w:sz w:val="20"/>
          <w:szCs w:val="20"/>
        </w:rPr>
        <w:t xml:space="preserve">: </w:t>
      </w:r>
      <w:r w:rsidR="00E66A31" w:rsidRPr="008461D8">
        <w:rPr>
          <w:rFonts w:ascii="Times New Roman" w:eastAsia="Times New Roman" w:hAnsi="Times New Roman" w:cs="Times New Roman"/>
          <w:spacing w:val="-3"/>
          <w:sz w:val="20"/>
          <w:szCs w:val="20"/>
        </w:rPr>
        <w:t xml:space="preserve">GRU </w:t>
      </w:r>
      <w:r w:rsidR="0022183C" w:rsidRPr="008461D8">
        <w:rPr>
          <w:rFonts w:ascii="Times New Roman" w:eastAsia="Times New Roman" w:hAnsi="Times New Roman" w:cs="Times New Roman"/>
          <w:spacing w:val="-3"/>
          <w:sz w:val="20"/>
          <w:szCs w:val="20"/>
        </w:rPr>
        <w:t>sha</w:t>
      </w:r>
      <w:r w:rsidR="00E66A31" w:rsidRPr="008461D8">
        <w:rPr>
          <w:rFonts w:ascii="Times New Roman" w:eastAsia="Times New Roman" w:hAnsi="Times New Roman" w:cs="Times New Roman"/>
          <w:spacing w:val="-3"/>
          <w:sz w:val="20"/>
          <w:szCs w:val="20"/>
        </w:rPr>
        <w:t xml:space="preserve">ll pay </w:t>
      </w:r>
      <w:r w:rsidR="008A3A38" w:rsidRPr="008461D8">
        <w:rPr>
          <w:rFonts w:ascii="Times New Roman" w:hAnsi="Times New Roman" w:cs="Times New Roman"/>
          <w:sz w:val="20"/>
          <w:szCs w:val="20"/>
        </w:rPr>
        <w:t>Supplier</w:t>
      </w:r>
      <w:r w:rsidR="00E66A31" w:rsidRPr="008461D8">
        <w:rPr>
          <w:rFonts w:ascii="Times New Roman" w:eastAsia="Times New Roman" w:hAnsi="Times New Roman" w:cs="Times New Roman"/>
          <w:spacing w:val="-3"/>
          <w:sz w:val="20"/>
          <w:szCs w:val="20"/>
        </w:rPr>
        <w:t xml:space="preserve"> for the Work at the price[s] stated. No additional payment will be made to </w:t>
      </w:r>
      <w:r w:rsidR="008A3A38" w:rsidRPr="008461D8">
        <w:rPr>
          <w:rFonts w:ascii="Times New Roman" w:hAnsi="Times New Roman" w:cs="Times New Roman"/>
          <w:sz w:val="20"/>
          <w:szCs w:val="20"/>
        </w:rPr>
        <w:t>Supplier</w:t>
      </w:r>
      <w:r w:rsidR="00E66A31" w:rsidRPr="008461D8">
        <w:rPr>
          <w:rFonts w:ascii="Times New Roman" w:eastAsia="Times New Roman" w:hAnsi="Times New Roman" w:cs="Times New Roman"/>
          <w:spacing w:val="-3"/>
          <w:sz w:val="20"/>
          <w:szCs w:val="20"/>
        </w:rPr>
        <w:t xml:space="preserve"> except for additional Work or materials stated on a valid change order, and issued by GRU prior to the performance of the added Work or delivery of additional materials. </w:t>
      </w:r>
      <w:r w:rsidR="004145EC" w:rsidRPr="008461D8">
        <w:rPr>
          <w:rFonts w:ascii="Times New Roman" w:eastAsia="Times New Roman" w:hAnsi="Times New Roman" w:cs="Times New Roman"/>
          <w:spacing w:val="-3"/>
          <w:sz w:val="20"/>
          <w:szCs w:val="20"/>
        </w:rPr>
        <w:t xml:space="preserve">A </w:t>
      </w:r>
      <w:r w:rsidR="00E66A31" w:rsidRPr="008461D8">
        <w:rPr>
          <w:rFonts w:ascii="Times New Roman" w:eastAsia="Times New Roman" w:hAnsi="Times New Roman" w:cs="Times New Roman"/>
          <w:spacing w:val="-3"/>
          <w:sz w:val="20"/>
          <w:szCs w:val="20"/>
        </w:rPr>
        <w:t xml:space="preserve">change order may be issued if </w:t>
      </w:r>
      <w:r w:rsidR="004145EC" w:rsidRPr="008461D8">
        <w:rPr>
          <w:rFonts w:ascii="Times New Roman" w:eastAsia="Times New Roman" w:hAnsi="Times New Roman" w:cs="Times New Roman"/>
          <w:spacing w:val="-3"/>
          <w:sz w:val="20"/>
          <w:szCs w:val="20"/>
        </w:rPr>
        <w:t xml:space="preserve">(1) </w:t>
      </w:r>
      <w:r w:rsidR="00E66A31" w:rsidRPr="008461D8">
        <w:rPr>
          <w:rFonts w:ascii="Times New Roman" w:eastAsia="Times New Roman" w:hAnsi="Times New Roman" w:cs="Times New Roman"/>
          <w:spacing w:val="-3"/>
          <w:sz w:val="20"/>
          <w:szCs w:val="20"/>
        </w:rPr>
        <w:t>made in writing,</w:t>
      </w:r>
      <w:r w:rsidR="004145EC" w:rsidRPr="008461D8">
        <w:rPr>
          <w:rFonts w:ascii="Times New Roman" w:eastAsia="Times New Roman" w:hAnsi="Times New Roman" w:cs="Times New Roman"/>
          <w:spacing w:val="-3"/>
          <w:sz w:val="20"/>
          <w:szCs w:val="20"/>
        </w:rPr>
        <w:t xml:space="preserve"> (2)</w:t>
      </w:r>
      <w:r w:rsidR="00E66A31" w:rsidRPr="008461D8">
        <w:rPr>
          <w:rFonts w:ascii="Times New Roman" w:eastAsia="Times New Roman" w:hAnsi="Times New Roman" w:cs="Times New Roman"/>
          <w:spacing w:val="-3"/>
          <w:sz w:val="20"/>
          <w:szCs w:val="20"/>
        </w:rPr>
        <w:t xml:space="preserve"> signed by the authorized representative</w:t>
      </w:r>
      <w:r w:rsidR="004145EC" w:rsidRPr="008461D8">
        <w:rPr>
          <w:rFonts w:ascii="Times New Roman" w:eastAsia="Times New Roman" w:hAnsi="Times New Roman" w:cs="Times New Roman"/>
          <w:spacing w:val="-3"/>
          <w:sz w:val="20"/>
          <w:szCs w:val="20"/>
        </w:rPr>
        <w:t>(s)</w:t>
      </w:r>
      <w:r w:rsidR="00E66A31" w:rsidRPr="008461D8">
        <w:rPr>
          <w:rFonts w:ascii="Times New Roman" w:eastAsia="Times New Roman" w:hAnsi="Times New Roman" w:cs="Times New Roman"/>
          <w:spacing w:val="-3"/>
          <w:sz w:val="20"/>
          <w:szCs w:val="20"/>
        </w:rPr>
        <w:t xml:space="preserve">, and </w:t>
      </w:r>
      <w:r w:rsidR="004145EC" w:rsidRPr="008461D8">
        <w:rPr>
          <w:rFonts w:ascii="Times New Roman" w:eastAsia="Times New Roman" w:hAnsi="Times New Roman" w:cs="Times New Roman"/>
          <w:spacing w:val="-3"/>
          <w:sz w:val="20"/>
          <w:szCs w:val="20"/>
        </w:rPr>
        <w:t xml:space="preserve">(3) </w:t>
      </w:r>
      <w:r w:rsidR="00E66A31" w:rsidRPr="008461D8">
        <w:rPr>
          <w:rFonts w:ascii="Times New Roman" w:eastAsia="Times New Roman" w:hAnsi="Times New Roman" w:cs="Times New Roman"/>
          <w:spacing w:val="-3"/>
          <w:sz w:val="20"/>
          <w:szCs w:val="20"/>
        </w:rPr>
        <w:t xml:space="preserve">accepted by </w:t>
      </w:r>
      <w:r w:rsidR="008A3A38" w:rsidRPr="008461D8">
        <w:rPr>
          <w:rFonts w:ascii="Times New Roman" w:hAnsi="Times New Roman" w:cs="Times New Roman"/>
          <w:sz w:val="20"/>
          <w:szCs w:val="20"/>
        </w:rPr>
        <w:t>Supplier</w:t>
      </w:r>
      <w:r w:rsidR="004145EC" w:rsidRPr="008461D8">
        <w:rPr>
          <w:rFonts w:ascii="Times New Roman" w:eastAsia="Times New Roman" w:hAnsi="Times New Roman" w:cs="Times New Roman"/>
          <w:spacing w:val="-3"/>
          <w:sz w:val="20"/>
          <w:szCs w:val="20"/>
        </w:rPr>
        <w:t>. Such change</w:t>
      </w:r>
      <w:r w:rsidR="00E66A31" w:rsidRPr="008461D8">
        <w:rPr>
          <w:rFonts w:ascii="Times New Roman" w:eastAsia="Times New Roman" w:hAnsi="Times New Roman" w:cs="Times New Roman"/>
          <w:spacing w:val="-3"/>
          <w:sz w:val="20"/>
          <w:szCs w:val="20"/>
        </w:rPr>
        <w:t xml:space="preserve"> orders </w:t>
      </w:r>
      <w:r w:rsidR="004145EC" w:rsidRPr="008461D8">
        <w:rPr>
          <w:rFonts w:ascii="Times New Roman" w:eastAsia="Times New Roman" w:hAnsi="Times New Roman" w:cs="Times New Roman"/>
          <w:spacing w:val="-3"/>
          <w:sz w:val="20"/>
          <w:szCs w:val="20"/>
        </w:rPr>
        <w:t xml:space="preserve">shall include the following: change orders </w:t>
      </w:r>
      <w:r w:rsidR="00E66A31" w:rsidRPr="008461D8">
        <w:rPr>
          <w:rFonts w:ascii="Times New Roman" w:eastAsia="Times New Roman" w:hAnsi="Times New Roman" w:cs="Times New Roman"/>
          <w:spacing w:val="-3"/>
          <w:sz w:val="20"/>
          <w:szCs w:val="20"/>
        </w:rPr>
        <w:t xml:space="preserve">that constitute changes </w:t>
      </w:r>
      <w:r w:rsidR="00A15A6B" w:rsidRPr="008461D8">
        <w:rPr>
          <w:rFonts w:ascii="Times New Roman" w:eastAsia="Times New Roman" w:hAnsi="Times New Roman" w:cs="Times New Roman"/>
          <w:spacing w:val="-3"/>
          <w:sz w:val="20"/>
          <w:szCs w:val="20"/>
        </w:rPr>
        <w:t>to</w:t>
      </w:r>
      <w:r w:rsidR="004145EC" w:rsidRPr="008461D8">
        <w:rPr>
          <w:rFonts w:ascii="Times New Roman" w:eastAsia="Times New Roman" w:hAnsi="Times New Roman" w:cs="Times New Roman"/>
          <w:spacing w:val="-3"/>
          <w:sz w:val="20"/>
          <w:szCs w:val="20"/>
        </w:rPr>
        <w:t xml:space="preserve"> (1)</w:t>
      </w:r>
      <w:r w:rsidR="00E66A31" w:rsidRPr="008461D8">
        <w:rPr>
          <w:rFonts w:ascii="Times New Roman" w:eastAsia="Times New Roman" w:hAnsi="Times New Roman" w:cs="Times New Roman"/>
          <w:spacing w:val="-3"/>
          <w:sz w:val="20"/>
          <w:szCs w:val="20"/>
        </w:rPr>
        <w:t xml:space="preserve"> the general scope of Work, </w:t>
      </w:r>
      <w:r w:rsidR="004145EC" w:rsidRPr="008461D8">
        <w:rPr>
          <w:rFonts w:ascii="Times New Roman" w:eastAsia="Times New Roman" w:hAnsi="Times New Roman" w:cs="Times New Roman"/>
          <w:spacing w:val="-3"/>
          <w:sz w:val="20"/>
          <w:szCs w:val="20"/>
        </w:rPr>
        <w:t>(2)</w:t>
      </w:r>
      <w:r w:rsidR="00161EC6" w:rsidRPr="008461D8">
        <w:rPr>
          <w:rFonts w:ascii="Times New Roman" w:eastAsia="Times New Roman" w:hAnsi="Times New Roman" w:cs="Times New Roman"/>
          <w:spacing w:val="-3"/>
          <w:sz w:val="20"/>
          <w:szCs w:val="20"/>
        </w:rPr>
        <w:t xml:space="preserve"> the</w:t>
      </w:r>
      <w:r w:rsidR="004145EC" w:rsidRPr="008461D8">
        <w:rPr>
          <w:rFonts w:ascii="Times New Roman" w:eastAsia="Times New Roman" w:hAnsi="Times New Roman" w:cs="Times New Roman"/>
          <w:spacing w:val="-3"/>
          <w:sz w:val="20"/>
          <w:szCs w:val="20"/>
        </w:rPr>
        <w:t xml:space="preserve"> </w:t>
      </w:r>
      <w:r w:rsidR="00E66A31" w:rsidRPr="008461D8">
        <w:rPr>
          <w:rFonts w:ascii="Times New Roman" w:eastAsia="Times New Roman" w:hAnsi="Times New Roman" w:cs="Times New Roman"/>
          <w:spacing w:val="-3"/>
          <w:sz w:val="20"/>
          <w:szCs w:val="20"/>
        </w:rPr>
        <w:t xml:space="preserve">schedule, </w:t>
      </w:r>
      <w:r w:rsidR="004145EC" w:rsidRPr="008461D8">
        <w:rPr>
          <w:rFonts w:ascii="Times New Roman" w:eastAsia="Times New Roman" w:hAnsi="Times New Roman" w:cs="Times New Roman"/>
          <w:spacing w:val="-3"/>
          <w:sz w:val="20"/>
          <w:szCs w:val="20"/>
        </w:rPr>
        <w:t xml:space="preserve">(3) </w:t>
      </w:r>
      <w:r w:rsidR="00E66A31" w:rsidRPr="008461D8">
        <w:rPr>
          <w:rFonts w:ascii="Times New Roman" w:eastAsia="Times New Roman" w:hAnsi="Times New Roman" w:cs="Times New Roman"/>
          <w:spacing w:val="-3"/>
          <w:sz w:val="20"/>
          <w:szCs w:val="20"/>
        </w:rPr>
        <w:t>administrative procedures not affecting t</w:t>
      </w:r>
      <w:r w:rsidR="004145EC" w:rsidRPr="008461D8">
        <w:rPr>
          <w:rFonts w:ascii="Times New Roman" w:eastAsia="Times New Roman" w:hAnsi="Times New Roman" w:cs="Times New Roman"/>
          <w:spacing w:val="-3"/>
          <w:sz w:val="20"/>
          <w:szCs w:val="20"/>
        </w:rPr>
        <w:t xml:space="preserve">he </w:t>
      </w:r>
      <w:r w:rsidR="00B74C29">
        <w:rPr>
          <w:rFonts w:ascii="Times New Roman" w:eastAsia="Times New Roman" w:hAnsi="Times New Roman" w:cs="Times New Roman"/>
          <w:spacing w:val="-3"/>
          <w:sz w:val="20"/>
          <w:szCs w:val="20"/>
        </w:rPr>
        <w:t xml:space="preserve">terms and </w:t>
      </w:r>
      <w:r w:rsidR="004145EC" w:rsidRPr="008461D8">
        <w:rPr>
          <w:rFonts w:ascii="Times New Roman" w:eastAsia="Times New Roman" w:hAnsi="Times New Roman" w:cs="Times New Roman"/>
          <w:spacing w:val="-3"/>
          <w:sz w:val="20"/>
          <w:szCs w:val="20"/>
        </w:rPr>
        <w:t>conditions, or (4) the price.</w:t>
      </w:r>
    </w:p>
    <w:p w:rsidR="003D74F1" w:rsidRPr="00A31CC3" w:rsidRDefault="00A31CC3" w:rsidP="00B65530">
      <w:pPr>
        <w:spacing w:after="0" w:line="240" w:lineRule="auto"/>
        <w:rPr>
          <w:rFonts w:ascii="Times New Roman" w:hAnsi="Times New Roman" w:cs="Times New Roman"/>
          <w:b/>
          <w:sz w:val="20"/>
          <w:szCs w:val="20"/>
        </w:rPr>
      </w:pPr>
      <w:r w:rsidRPr="00A31CC3">
        <w:rPr>
          <w:rFonts w:ascii="Times New Roman" w:hAnsi="Times New Roman" w:cs="Times New Roman"/>
          <w:b/>
          <w:sz w:val="20"/>
          <w:szCs w:val="20"/>
        </w:rPr>
        <w:lastRenderedPageBreak/>
        <w:t>NOTICES:</w:t>
      </w:r>
      <w:r>
        <w:rPr>
          <w:rFonts w:ascii="Times New Roman" w:hAnsi="Times New Roman" w:cs="Times New Roman"/>
          <w:b/>
          <w:sz w:val="20"/>
          <w:szCs w:val="20"/>
        </w:rPr>
        <w:t xml:space="preserve"> </w:t>
      </w:r>
      <w:r w:rsidR="003D74F1" w:rsidRPr="008461D8">
        <w:rPr>
          <w:rFonts w:ascii="Times New Roman" w:eastAsia="Times New Roman" w:hAnsi="Times New Roman" w:cs="Times New Roman"/>
          <w:spacing w:val="-3"/>
          <w:sz w:val="20"/>
          <w:szCs w:val="20"/>
        </w:rPr>
        <w:t xml:space="preserve">Notices to </w:t>
      </w:r>
      <w:r w:rsidR="008A3A38" w:rsidRPr="008461D8">
        <w:rPr>
          <w:rFonts w:ascii="Times New Roman" w:hAnsi="Times New Roman" w:cs="Times New Roman"/>
          <w:sz w:val="20"/>
          <w:szCs w:val="20"/>
        </w:rPr>
        <w:t>Supplier</w:t>
      </w:r>
      <w:r w:rsidR="008A3A38" w:rsidRPr="008461D8">
        <w:rPr>
          <w:rFonts w:ascii="Times New Roman" w:eastAsia="Times New Roman" w:hAnsi="Times New Roman" w:cs="Times New Roman"/>
          <w:spacing w:val="-3"/>
          <w:sz w:val="20"/>
          <w:szCs w:val="20"/>
        </w:rPr>
        <w:t xml:space="preserve"> </w:t>
      </w:r>
      <w:r w:rsidR="003D74F1" w:rsidRPr="008461D8">
        <w:rPr>
          <w:rFonts w:ascii="Times New Roman" w:eastAsia="Times New Roman" w:hAnsi="Times New Roman" w:cs="Times New Roman"/>
          <w:spacing w:val="-3"/>
          <w:sz w:val="20"/>
          <w:szCs w:val="20"/>
        </w:rPr>
        <w:t>sh</w:t>
      </w:r>
      <w:r w:rsidR="004E1FE9" w:rsidRPr="008461D8">
        <w:rPr>
          <w:rFonts w:ascii="Times New Roman" w:eastAsia="Times New Roman" w:hAnsi="Times New Roman" w:cs="Times New Roman"/>
          <w:spacing w:val="-3"/>
          <w:sz w:val="20"/>
          <w:szCs w:val="20"/>
        </w:rPr>
        <w:t>all</w:t>
      </w:r>
      <w:r w:rsidR="003D74F1" w:rsidRPr="008461D8">
        <w:rPr>
          <w:rFonts w:ascii="Times New Roman" w:eastAsia="Times New Roman" w:hAnsi="Times New Roman" w:cs="Times New Roman"/>
          <w:spacing w:val="-3"/>
          <w:sz w:val="20"/>
          <w:szCs w:val="20"/>
        </w:rPr>
        <w:t xml:space="preserve"> be deemed to have been properly sent when electronically or physically delivered to </w:t>
      </w:r>
      <w:r w:rsidR="003579FF" w:rsidRPr="008461D8">
        <w:rPr>
          <w:rFonts w:ascii="Times New Roman" w:hAnsi="Times New Roman" w:cs="Times New Roman"/>
          <w:sz w:val="20"/>
          <w:szCs w:val="20"/>
        </w:rPr>
        <w:t>Supplier</w:t>
      </w:r>
      <w:r w:rsidR="003579FF" w:rsidRPr="008461D8">
        <w:rPr>
          <w:rFonts w:ascii="Times New Roman" w:eastAsia="Times New Roman" w:hAnsi="Times New Roman" w:cs="Times New Roman"/>
          <w:spacing w:val="-3"/>
          <w:sz w:val="20"/>
          <w:szCs w:val="20"/>
        </w:rPr>
        <w:t xml:space="preserve">. </w:t>
      </w:r>
      <w:r w:rsidR="003D74F1" w:rsidRPr="008461D8">
        <w:rPr>
          <w:rFonts w:ascii="Times New Roman" w:eastAsia="Times New Roman" w:hAnsi="Times New Roman" w:cs="Times New Roman"/>
          <w:spacing w:val="-3"/>
          <w:sz w:val="20"/>
          <w:szCs w:val="20"/>
        </w:rPr>
        <w:t xml:space="preserve">Notices to GRU are deemed to have been properly sent when delivered to Utilities Purchasing, 301 SE 4th Avenue, Gainesville, Florida 32601 or e-mailed to </w:t>
      </w:r>
      <w:hyperlink r:id="rId15" w:history="1">
        <w:r w:rsidR="004145EC" w:rsidRPr="008461D8">
          <w:rPr>
            <w:rFonts w:ascii="Times New Roman" w:eastAsia="Times New Roman" w:hAnsi="Times New Roman" w:cs="Times New Roman"/>
            <w:spacing w:val="-3"/>
            <w:sz w:val="20"/>
            <w:szCs w:val="20"/>
          </w:rPr>
          <w:t>purchasing@gru.com</w:t>
        </w:r>
      </w:hyperlink>
      <w:r w:rsidR="004145EC" w:rsidRPr="008461D8">
        <w:rPr>
          <w:rFonts w:ascii="Times New Roman" w:eastAsia="Times New Roman" w:hAnsi="Times New Roman" w:cs="Times New Roman"/>
          <w:spacing w:val="-3"/>
          <w:sz w:val="20"/>
          <w:szCs w:val="20"/>
        </w:rPr>
        <w:t xml:space="preserve"> </w:t>
      </w:r>
      <w:r w:rsidR="003D74F1" w:rsidRPr="008461D8">
        <w:rPr>
          <w:rFonts w:ascii="Times New Roman" w:eastAsia="Times New Roman" w:hAnsi="Times New Roman" w:cs="Times New Roman"/>
          <w:spacing w:val="-3"/>
          <w:sz w:val="20"/>
          <w:szCs w:val="20"/>
        </w:rPr>
        <w:t xml:space="preserve">and </w:t>
      </w:r>
      <w:r w:rsidR="00872F5F" w:rsidRPr="008461D8">
        <w:rPr>
          <w:rFonts w:ascii="Times New Roman" w:eastAsia="Times New Roman" w:hAnsi="Times New Roman" w:cs="Times New Roman"/>
          <w:spacing w:val="-3"/>
          <w:sz w:val="20"/>
          <w:szCs w:val="20"/>
        </w:rPr>
        <w:t>GRU acknowledges receipt of the email.</w:t>
      </w:r>
    </w:p>
    <w:p w:rsidR="007773AE" w:rsidRPr="00C476A3" w:rsidRDefault="00E64994" w:rsidP="00B65530">
      <w:pPr>
        <w:spacing w:after="0" w:line="240" w:lineRule="auto"/>
        <w:rPr>
          <w:rFonts w:ascii="Times New Roman" w:hAnsi="Times New Roman" w:cs="Times New Roman"/>
          <w:b/>
          <w:sz w:val="20"/>
          <w:szCs w:val="20"/>
        </w:rPr>
      </w:pPr>
      <w:bookmarkStart w:id="5" w:name="_Toc398128422"/>
      <w:r w:rsidRPr="00C476A3">
        <w:rPr>
          <w:rFonts w:ascii="Times New Roman" w:hAnsi="Times New Roman" w:cs="Times New Roman"/>
          <w:b/>
          <w:sz w:val="20"/>
          <w:szCs w:val="20"/>
        </w:rPr>
        <w:t>DISPUTES</w:t>
      </w:r>
      <w:bookmarkEnd w:id="5"/>
      <w:r w:rsidR="00C476A3">
        <w:rPr>
          <w:rFonts w:ascii="Times New Roman" w:hAnsi="Times New Roman" w:cs="Times New Roman"/>
          <w:b/>
          <w:sz w:val="20"/>
          <w:szCs w:val="20"/>
        </w:rPr>
        <w:t xml:space="preserve">: </w:t>
      </w:r>
      <w:r w:rsidR="00E66A31" w:rsidRPr="008461D8">
        <w:rPr>
          <w:rFonts w:ascii="Times New Roman" w:eastAsia="Times New Roman" w:hAnsi="Times New Roman" w:cs="Times New Roman"/>
          <w:spacing w:val="-3"/>
          <w:sz w:val="20"/>
          <w:szCs w:val="20"/>
        </w:rPr>
        <w:t xml:space="preserve">If a dispute arises out of or relates to this </w:t>
      </w:r>
      <w:r w:rsidR="00F22EF7">
        <w:rPr>
          <w:rFonts w:ascii="Times New Roman" w:eastAsia="Times New Roman" w:hAnsi="Times New Roman" w:cs="Times New Roman"/>
          <w:spacing w:val="-3"/>
          <w:sz w:val="20"/>
          <w:szCs w:val="20"/>
        </w:rPr>
        <w:t>o</w:t>
      </w:r>
      <w:r w:rsidR="008461D8">
        <w:rPr>
          <w:rFonts w:ascii="Times New Roman" w:eastAsia="Times New Roman" w:hAnsi="Times New Roman" w:cs="Times New Roman"/>
          <w:spacing w:val="-3"/>
          <w:sz w:val="20"/>
          <w:szCs w:val="20"/>
        </w:rPr>
        <w:t>rder</w:t>
      </w:r>
      <w:r w:rsidR="00E66A31" w:rsidRPr="008461D8">
        <w:rPr>
          <w:rFonts w:ascii="Times New Roman" w:eastAsia="Times New Roman" w:hAnsi="Times New Roman" w:cs="Times New Roman"/>
          <w:spacing w:val="-3"/>
          <w:sz w:val="20"/>
          <w:szCs w:val="20"/>
        </w:rPr>
        <w:t>, or the breach thereof, and if the dispute cannot be settled through negotiation, either party may, by giving written</w:t>
      </w:r>
      <w:r w:rsidR="003C21B7" w:rsidRPr="008461D8">
        <w:rPr>
          <w:rFonts w:ascii="Times New Roman" w:eastAsia="Times New Roman" w:hAnsi="Times New Roman" w:cs="Times New Roman"/>
          <w:spacing w:val="-3"/>
          <w:sz w:val="20"/>
          <w:szCs w:val="20"/>
        </w:rPr>
        <w:t xml:space="preserve"> </w:t>
      </w:r>
      <w:r w:rsidR="007773AE" w:rsidRPr="008461D8">
        <w:rPr>
          <w:rFonts w:ascii="Times New Roman" w:eastAsia="Times New Roman" w:hAnsi="Times New Roman" w:cs="Times New Roman"/>
          <w:spacing w:val="-3"/>
          <w:sz w:val="20"/>
          <w:szCs w:val="20"/>
        </w:rPr>
        <w:t xml:space="preserve">notice, refer the dispute to a </w:t>
      </w:r>
      <w:r w:rsidR="00E66A31" w:rsidRPr="008461D8">
        <w:rPr>
          <w:rFonts w:ascii="Times New Roman" w:eastAsia="Times New Roman" w:hAnsi="Times New Roman" w:cs="Times New Roman"/>
          <w:spacing w:val="-3"/>
          <w:sz w:val="20"/>
          <w:szCs w:val="20"/>
        </w:rPr>
        <w:t>meeting of appropriate higher management, to be held within 20 business days after giving of notice. If the dispute is not resolved within 30 business days after giving notice, or such later date as may be mutually agreed</w:t>
      </w:r>
      <w:r w:rsidR="006C0BCF" w:rsidRPr="008461D8">
        <w:rPr>
          <w:rFonts w:ascii="Times New Roman" w:eastAsia="Times New Roman" w:hAnsi="Times New Roman" w:cs="Times New Roman"/>
          <w:spacing w:val="-3"/>
          <w:sz w:val="20"/>
          <w:szCs w:val="20"/>
        </w:rPr>
        <w:t>,</w:t>
      </w:r>
      <w:r w:rsidR="00E66A31" w:rsidRPr="008461D8">
        <w:rPr>
          <w:rFonts w:ascii="Times New Roman" w:eastAsia="Times New Roman" w:hAnsi="Times New Roman" w:cs="Times New Roman"/>
          <w:spacing w:val="-3"/>
          <w:sz w:val="20"/>
          <w:szCs w:val="20"/>
        </w:rPr>
        <w:t xml:space="preserve"> the </w:t>
      </w:r>
      <w:r w:rsidR="006C0BCF" w:rsidRPr="008461D8">
        <w:rPr>
          <w:rFonts w:ascii="Times New Roman" w:eastAsia="Times New Roman" w:hAnsi="Times New Roman" w:cs="Times New Roman"/>
          <w:spacing w:val="-3"/>
          <w:sz w:val="20"/>
          <w:szCs w:val="20"/>
        </w:rPr>
        <w:t>P</w:t>
      </w:r>
      <w:r w:rsidR="00E66A31" w:rsidRPr="008461D8">
        <w:rPr>
          <w:rFonts w:ascii="Times New Roman" w:eastAsia="Times New Roman" w:hAnsi="Times New Roman" w:cs="Times New Roman"/>
          <w:spacing w:val="-3"/>
          <w:sz w:val="20"/>
          <w:szCs w:val="20"/>
        </w:rPr>
        <w:t>arties agree first to try in good faith to settle the dispute by mediation administered by the American Arbitration Association (“AAA”) under its Commercial Mediation Rules before resorting to arbitration, litigation, or some other dispute resolution procedure.</w:t>
      </w:r>
    </w:p>
    <w:p w:rsidR="006B106A" w:rsidRPr="008461D8" w:rsidRDefault="00E66A31" w:rsidP="00B65530">
      <w:pPr>
        <w:suppressAutoHyphens/>
        <w:spacing w:after="0" w:line="240" w:lineRule="auto"/>
        <w:rPr>
          <w:rFonts w:ascii="Times New Roman" w:eastAsia="Times New Roman" w:hAnsi="Times New Roman" w:cs="Times New Roman"/>
          <w:spacing w:val="-3"/>
          <w:sz w:val="20"/>
          <w:szCs w:val="20"/>
        </w:rPr>
      </w:pPr>
      <w:r w:rsidRPr="008461D8">
        <w:rPr>
          <w:rFonts w:ascii="Times New Roman" w:eastAsia="Times New Roman" w:hAnsi="Times New Roman" w:cs="Times New Roman"/>
          <w:spacing w:val="-3"/>
          <w:sz w:val="20"/>
          <w:szCs w:val="20"/>
        </w:rPr>
        <w:t xml:space="preserve">If the dispute requires arbitration, the dispute will be submitted to and finally resolved by arbitration under the Rules of the AAA. There will be a panel of arbitrators, selected in accordance with the AAA rules. The location of the arbitration will be Alachua County, Florida or a mutually agreeable location. The decision of the arbitrators will be final and binding upon both </w:t>
      </w:r>
      <w:r w:rsidR="006C0BCF" w:rsidRPr="008461D8">
        <w:rPr>
          <w:rFonts w:ascii="Times New Roman" w:eastAsia="Times New Roman" w:hAnsi="Times New Roman" w:cs="Times New Roman"/>
          <w:spacing w:val="-3"/>
          <w:sz w:val="20"/>
          <w:szCs w:val="20"/>
        </w:rPr>
        <w:t>P</w:t>
      </w:r>
      <w:r w:rsidRPr="008461D8">
        <w:rPr>
          <w:rFonts w:ascii="Times New Roman" w:eastAsia="Times New Roman" w:hAnsi="Times New Roman" w:cs="Times New Roman"/>
          <w:spacing w:val="-3"/>
          <w:sz w:val="20"/>
          <w:szCs w:val="20"/>
        </w:rPr>
        <w:t xml:space="preserve">arties, and neither </w:t>
      </w:r>
      <w:r w:rsidR="006C0BCF" w:rsidRPr="008461D8">
        <w:rPr>
          <w:rFonts w:ascii="Times New Roman" w:eastAsia="Times New Roman" w:hAnsi="Times New Roman" w:cs="Times New Roman"/>
          <w:spacing w:val="-3"/>
          <w:sz w:val="20"/>
          <w:szCs w:val="20"/>
        </w:rPr>
        <w:t>P</w:t>
      </w:r>
      <w:r w:rsidRPr="008461D8">
        <w:rPr>
          <w:rFonts w:ascii="Times New Roman" w:eastAsia="Times New Roman" w:hAnsi="Times New Roman" w:cs="Times New Roman"/>
          <w:spacing w:val="-3"/>
          <w:sz w:val="20"/>
          <w:szCs w:val="20"/>
        </w:rPr>
        <w:t>arty will seek recourse to a law court or other authority to appeal for revisions of the decision.</w:t>
      </w:r>
    </w:p>
    <w:p w:rsidR="00B65530" w:rsidRDefault="009B2B0E" w:rsidP="00B65530">
      <w:pPr>
        <w:spacing w:after="0" w:line="240" w:lineRule="auto"/>
        <w:rPr>
          <w:rFonts w:ascii="Times New Roman" w:hAnsi="Times New Roman" w:cs="Times New Roman"/>
          <w:b/>
          <w:sz w:val="20"/>
          <w:szCs w:val="20"/>
        </w:rPr>
      </w:pPr>
      <w:bookmarkStart w:id="6" w:name="_Toc398128423"/>
      <w:r w:rsidRPr="00B65530">
        <w:rPr>
          <w:rFonts w:ascii="Times New Roman" w:hAnsi="Times New Roman" w:cs="Times New Roman"/>
          <w:b/>
          <w:sz w:val="20"/>
          <w:szCs w:val="20"/>
        </w:rPr>
        <w:t>DELAY</w:t>
      </w:r>
      <w:bookmarkEnd w:id="6"/>
      <w:r w:rsidR="00773C7F">
        <w:rPr>
          <w:rFonts w:ascii="Times New Roman" w:hAnsi="Times New Roman" w:cs="Times New Roman"/>
          <w:b/>
          <w:sz w:val="20"/>
          <w:szCs w:val="20"/>
        </w:rPr>
        <w:t>:</w:t>
      </w:r>
      <w:r w:rsidRPr="00B65530">
        <w:rPr>
          <w:rFonts w:ascii="Times New Roman" w:hAnsi="Times New Roman" w:cs="Times New Roman"/>
          <w:b/>
          <w:sz w:val="20"/>
          <w:szCs w:val="20"/>
        </w:rPr>
        <w:t xml:space="preserve"> </w:t>
      </w:r>
      <w:r w:rsidR="00E66A31" w:rsidRPr="008461D8">
        <w:rPr>
          <w:rFonts w:ascii="Times New Roman" w:eastAsia="Times New Roman" w:hAnsi="Times New Roman" w:cs="Times New Roman"/>
          <w:spacing w:val="-3"/>
          <w:sz w:val="20"/>
          <w:szCs w:val="20"/>
        </w:rPr>
        <w:t xml:space="preserve">Notwithstanding the completion schedule, GRU has the right to delay performance for up to three </w:t>
      </w:r>
      <w:r w:rsidR="003D74F1" w:rsidRPr="008461D8">
        <w:rPr>
          <w:rFonts w:ascii="Times New Roman" w:eastAsia="Times New Roman" w:hAnsi="Times New Roman" w:cs="Times New Roman"/>
          <w:spacing w:val="-3"/>
          <w:sz w:val="20"/>
          <w:szCs w:val="20"/>
        </w:rPr>
        <w:t xml:space="preserve">(3) </w:t>
      </w:r>
      <w:r w:rsidR="00880465" w:rsidRPr="008461D8">
        <w:rPr>
          <w:rFonts w:ascii="Times New Roman" w:eastAsia="Times New Roman" w:hAnsi="Times New Roman" w:cs="Times New Roman"/>
          <w:spacing w:val="-3"/>
          <w:sz w:val="20"/>
          <w:szCs w:val="20"/>
        </w:rPr>
        <w:t xml:space="preserve">consecutive </w:t>
      </w:r>
      <w:r w:rsidR="00E66A31" w:rsidRPr="008461D8">
        <w:rPr>
          <w:rFonts w:ascii="Times New Roman" w:eastAsia="Times New Roman" w:hAnsi="Times New Roman" w:cs="Times New Roman"/>
          <w:spacing w:val="-3"/>
          <w:sz w:val="20"/>
          <w:szCs w:val="20"/>
        </w:rPr>
        <w:t xml:space="preserve">months as necessary or desirable and such delay will not be deemed a breach of </w:t>
      </w:r>
      <w:r w:rsidR="00F22EF7">
        <w:rPr>
          <w:rFonts w:ascii="Times New Roman" w:eastAsia="Times New Roman" w:hAnsi="Times New Roman" w:cs="Times New Roman"/>
          <w:spacing w:val="-3"/>
          <w:sz w:val="20"/>
          <w:szCs w:val="20"/>
        </w:rPr>
        <w:t>Contract</w:t>
      </w:r>
      <w:r w:rsidR="00E66A31" w:rsidRPr="008461D8">
        <w:rPr>
          <w:rFonts w:ascii="Times New Roman" w:eastAsia="Times New Roman" w:hAnsi="Times New Roman" w:cs="Times New Roman"/>
          <w:spacing w:val="-3"/>
          <w:sz w:val="20"/>
          <w:szCs w:val="20"/>
        </w:rPr>
        <w:t xml:space="preserve">, but the performance schedule will be extended for a period equivalent to the time lost by reason of GRU's delay. Such extension of time will be </w:t>
      </w:r>
      <w:r w:rsidR="0011464D">
        <w:rPr>
          <w:rFonts w:ascii="Times New Roman" w:hAnsi="Times New Roman" w:cs="Times New Roman"/>
          <w:sz w:val="20"/>
          <w:szCs w:val="20"/>
        </w:rPr>
        <w:t>s</w:t>
      </w:r>
      <w:r w:rsidR="007773AE" w:rsidRPr="008461D8">
        <w:rPr>
          <w:rFonts w:ascii="Times New Roman" w:hAnsi="Times New Roman" w:cs="Times New Roman"/>
          <w:sz w:val="20"/>
          <w:szCs w:val="20"/>
        </w:rPr>
        <w:t>upplier</w:t>
      </w:r>
      <w:r w:rsidR="00E66A31" w:rsidRPr="008461D8">
        <w:rPr>
          <w:rFonts w:ascii="Times New Roman" w:eastAsia="Times New Roman" w:hAnsi="Times New Roman" w:cs="Times New Roman"/>
          <w:spacing w:val="-3"/>
          <w:sz w:val="20"/>
          <w:szCs w:val="20"/>
        </w:rPr>
        <w:t>'s sole and exclusive remedy for such delay.</w:t>
      </w:r>
    </w:p>
    <w:p w:rsidR="006B106A" w:rsidRPr="00B65530" w:rsidRDefault="00E66A31" w:rsidP="00B65530">
      <w:pPr>
        <w:spacing w:after="0" w:line="240" w:lineRule="auto"/>
        <w:rPr>
          <w:rFonts w:ascii="Times New Roman" w:hAnsi="Times New Roman" w:cs="Times New Roman"/>
          <w:b/>
          <w:sz w:val="20"/>
          <w:szCs w:val="20"/>
        </w:rPr>
      </w:pPr>
      <w:r w:rsidRPr="008461D8">
        <w:rPr>
          <w:rFonts w:ascii="Times New Roman" w:eastAsia="Times New Roman" w:hAnsi="Times New Roman" w:cs="Times New Roman"/>
          <w:spacing w:val="-3"/>
          <w:sz w:val="20"/>
          <w:szCs w:val="20"/>
        </w:rPr>
        <w:t xml:space="preserve">If the project is stopped or delayed for more than three </w:t>
      </w:r>
      <w:r w:rsidR="002B71EB" w:rsidRPr="008461D8">
        <w:rPr>
          <w:rFonts w:ascii="Times New Roman" w:eastAsia="Times New Roman" w:hAnsi="Times New Roman" w:cs="Times New Roman"/>
          <w:spacing w:val="-3"/>
          <w:sz w:val="20"/>
          <w:szCs w:val="20"/>
        </w:rPr>
        <w:t xml:space="preserve">(3) consecutive </w:t>
      </w:r>
      <w:r w:rsidRPr="008461D8">
        <w:rPr>
          <w:rFonts w:ascii="Times New Roman" w:eastAsia="Times New Roman" w:hAnsi="Times New Roman" w:cs="Times New Roman"/>
          <w:spacing w:val="-3"/>
          <w:sz w:val="20"/>
          <w:szCs w:val="20"/>
        </w:rPr>
        <w:t xml:space="preserve">months and GRU or </w:t>
      </w:r>
      <w:r w:rsidR="007773AE" w:rsidRPr="008461D8">
        <w:rPr>
          <w:rFonts w:ascii="Times New Roman" w:hAnsi="Times New Roman" w:cs="Times New Roman"/>
          <w:sz w:val="20"/>
          <w:szCs w:val="20"/>
        </w:rPr>
        <w:t xml:space="preserve">Supplier </w:t>
      </w:r>
      <w:r w:rsidRPr="008461D8">
        <w:rPr>
          <w:rFonts w:ascii="Times New Roman" w:eastAsia="Times New Roman" w:hAnsi="Times New Roman" w:cs="Times New Roman"/>
          <w:spacing w:val="-3"/>
          <w:sz w:val="20"/>
          <w:szCs w:val="20"/>
        </w:rPr>
        <w:t xml:space="preserve">elects to terminate the </w:t>
      </w:r>
      <w:r w:rsidR="0011464D">
        <w:rPr>
          <w:rFonts w:ascii="Times New Roman" w:eastAsia="Times New Roman" w:hAnsi="Times New Roman" w:cs="Times New Roman"/>
          <w:spacing w:val="-3"/>
          <w:sz w:val="20"/>
          <w:szCs w:val="20"/>
        </w:rPr>
        <w:t>o</w:t>
      </w:r>
      <w:r w:rsidR="008461D8">
        <w:rPr>
          <w:rFonts w:ascii="Times New Roman" w:eastAsia="Times New Roman" w:hAnsi="Times New Roman" w:cs="Times New Roman"/>
          <w:spacing w:val="-3"/>
          <w:sz w:val="20"/>
          <w:szCs w:val="20"/>
        </w:rPr>
        <w:t>rder</w:t>
      </w:r>
      <w:r w:rsidRPr="008461D8">
        <w:rPr>
          <w:rFonts w:ascii="Times New Roman" w:eastAsia="Times New Roman" w:hAnsi="Times New Roman" w:cs="Times New Roman"/>
          <w:spacing w:val="-3"/>
          <w:sz w:val="20"/>
          <w:szCs w:val="20"/>
        </w:rPr>
        <w:t xml:space="preserve"> because of such delay, or if such stoppage or delay is due to actions taken </w:t>
      </w:r>
      <w:r w:rsidR="003F17FC" w:rsidRPr="008461D8">
        <w:rPr>
          <w:rFonts w:ascii="Times New Roman" w:eastAsia="Times New Roman" w:hAnsi="Times New Roman" w:cs="Times New Roman"/>
          <w:spacing w:val="-3"/>
          <w:sz w:val="20"/>
          <w:szCs w:val="20"/>
        </w:rPr>
        <w:t xml:space="preserve">by GRU within its </w:t>
      </w:r>
      <w:r w:rsidRPr="008461D8">
        <w:rPr>
          <w:rFonts w:ascii="Times New Roman" w:eastAsia="Times New Roman" w:hAnsi="Times New Roman" w:cs="Times New Roman"/>
          <w:spacing w:val="-3"/>
          <w:sz w:val="20"/>
          <w:szCs w:val="20"/>
        </w:rPr>
        <w:t xml:space="preserve">control, then </w:t>
      </w:r>
      <w:r w:rsidR="007773AE" w:rsidRPr="008461D8">
        <w:rPr>
          <w:rFonts w:ascii="Times New Roman" w:hAnsi="Times New Roman" w:cs="Times New Roman"/>
          <w:sz w:val="20"/>
          <w:szCs w:val="20"/>
        </w:rPr>
        <w:t>Supplier</w:t>
      </w:r>
      <w:r w:rsidRPr="008461D8">
        <w:rPr>
          <w:rFonts w:ascii="Times New Roman" w:eastAsia="Times New Roman" w:hAnsi="Times New Roman" w:cs="Times New Roman"/>
          <w:spacing w:val="-3"/>
          <w:sz w:val="20"/>
          <w:szCs w:val="20"/>
        </w:rPr>
        <w:t xml:space="preserve">'s sole and exclusive remedy will be reimbursement for costs reasonably expended in preparation for or in performance of the </w:t>
      </w:r>
      <w:r w:rsidR="0011464D">
        <w:rPr>
          <w:rFonts w:ascii="Times New Roman" w:eastAsia="Times New Roman" w:hAnsi="Times New Roman" w:cs="Times New Roman"/>
          <w:spacing w:val="-3"/>
          <w:sz w:val="20"/>
          <w:szCs w:val="20"/>
        </w:rPr>
        <w:t>Work</w:t>
      </w:r>
      <w:r w:rsidRPr="008461D8">
        <w:rPr>
          <w:rFonts w:ascii="Times New Roman" w:eastAsia="Times New Roman" w:hAnsi="Times New Roman" w:cs="Times New Roman"/>
          <w:spacing w:val="-3"/>
          <w:sz w:val="20"/>
          <w:szCs w:val="20"/>
        </w:rPr>
        <w:t xml:space="preserve">. None of the aforementioned costs will be interpreted to include home office overhead expenses or other expenses not directly attributable </w:t>
      </w:r>
      <w:r w:rsidR="00594073" w:rsidRPr="008461D8">
        <w:rPr>
          <w:rFonts w:ascii="Times New Roman" w:eastAsia="Times New Roman" w:hAnsi="Times New Roman" w:cs="Times New Roman"/>
          <w:spacing w:val="-3"/>
          <w:sz w:val="20"/>
          <w:szCs w:val="20"/>
        </w:rPr>
        <w:t xml:space="preserve">to performance of the Contact. </w:t>
      </w:r>
      <w:r w:rsidR="007773AE" w:rsidRPr="008461D8">
        <w:rPr>
          <w:rFonts w:ascii="Times New Roman" w:hAnsi="Times New Roman" w:cs="Times New Roman"/>
          <w:sz w:val="20"/>
          <w:szCs w:val="20"/>
        </w:rPr>
        <w:t>Supplier</w:t>
      </w:r>
      <w:r w:rsidRPr="008461D8">
        <w:rPr>
          <w:rFonts w:ascii="Times New Roman" w:eastAsia="Times New Roman" w:hAnsi="Times New Roman" w:cs="Times New Roman"/>
          <w:spacing w:val="-3"/>
          <w:sz w:val="20"/>
          <w:szCs w:val="20"/>
        </w:rPr>
        <w:t xml:space="preserve"> is not entitled to make any ot</w:t>
      </w:r>
      <w:r w:rsidR="002B71EB" w:rsidRPr="008461D8">
        <w:rPr>
          <w:rFonts w:ascii="Times New Roman" w:eastAsia="Times New Roman" w:hAnsi="Times New Roman" w:cs="Times New Roman"/>
          <w:spacing w:val="-3"/>
          <w:sz w:val="20"/>
          <w:szCs w:val="20"/>
        </w:rPr>
        <w:t xml:space="preserve">her claim, whether in breach of </w:t>
      </w:r>
      <w:r w:rsidR="0011464D">
        <w:rPr>
          <w:rFonts w:ascii="Times New Roman" w:eastAsia="Times New Roman" w:hAnsi="Times New Roman" w:cs="Times New Roman"/>
          <w:spacing w:val="-3"/>
          <w:sz w:val="20"/>
          <w:szCs w:val="20"/>
        </w:rPr>
        <w:t>Contract</w:t>
      </w:r>
      <w:r w:rsidRPr="008461D8">
        <w:rPr>
          <w:rFonts w:ascii="Times New Roman" w:eastAsia="Times New Roman" w:hAnsi="Times New Roman" w:cs="Times New Roman"/>
          <w:spacing w:val="-3"/>
          <w:sz w:val="20"/>
          <w:szCs w:val="20"/>
        </w:rPr>
        <w:t xml:space="preserve"> or in tort for d</w:t>
      </w:r>
      <w:r w:rsidR="003E42AD" w:rsidRPr="008461D8">
        <w:rPr>
          <w:rFonts w:ascii="Times New Roman" w:eastAsia="Times New Roman" w:hAnsi="Times New Roman" w:cs="Times New Roman"/>
          <w:spacing w:val="-3"/>
          <w:sz w:val="20"/>
          <w:szCs w:val="20"/>
        </w:rPr>
        <w:t>amages resulting in such delay.</w:t>
      </w:r>
    </w:p>
    <w:p w:rsidR="009B2B0E" w:rsidRPr="007F10F2" w:rsidRDefault="004B0ECD" w:rsidP="004B0ECD">
      <w:pPr>
        <w:spacing w:after="0" w:line="240" w:lineRule="auto"/>
        <w:rPr>
          <w:rFonts w:ascii="Times New Roman" w:hAnsi="Times New Roman" w:cs="Times New Roman"/>
          <w:b/>
          <w:sz w:val="20"/>
          <w:szCs w:val="20"/>
        </w:rPr>
      </w:pPr>
      <w:bookmarkStart w:id="7" w:name="_Toc398128424"/>
      <w:r>
        <w:rPr>
          <w:rFonts w:ascii="Times New Roman" w:hAnsi="Times New Roman" w:cs="Times New Roman"/>
          <w:b/>
          <w:sz w:val="20"/>
          <w:szCs w:val="20"/>
        </w:rPr>
        <w:t>DEFAULT</w:t>
      </w:r>
      <w:bookmarkEnd w:id="7"/>
      <w:r w:rsidR="00773C7F">
        <w:rPr>
          <w:rFonts w:ascii="Times New Roman" w:hAnsi="Times New Roman" w:cs="Times New Roman"/>
          <w:b/>
          <w:sz w:val="20"/>
          <w:szCs w:val="20"/>
        </w:rPr>
        <w:t>:</w:t>
      </w:r>
      <w:r>
        <w:rPr>
          <w:rFonts w:ascii="Times New Roman" w:hAnsi="Times New Roman" w:cs="Times New Roman"/>
          <w:b/>
          <w:sz w:val="20"/>
          <w:szCs w:val="20"/>
        </w:rPr>
        <w:t xml:space="preserve"> </w:t>
      </w:r>
      <w:r w:rsidR="00910812" w:rsidRPr="008461D8">
        <w:rPr>
          <w:rFonts w:ascii="Times New Roman" w:eastAsia="Times New Roman" w:hAnsi="Times New Roman" w:cs="Times New Roman"/>
          <w:spacing w:val="-3"/>
          <w:sz w:val="20"/>
          <w:szCs w:val="20"/>
        </w:rPr>
        <w:t xml:space="preserve">If </w:t>
      </w:r>
      <w:r w:rsidR="002E696A" w:rsidRPr="008461D8">
        <w:rPr>
          <w:rFonts w:ascii="Times New Roman" w:hAnsi="Times New Roman" w:cs="Times New Roman"/>
          <w:sz w:val="20"/>
          <w:szCs w:val="20"/>
        </w:rPr>
        <w:t>Supplier</w:t>
      </w:r>
      <w:r w:rsidR="00910812" w:rsidRPr="008461D8">
        <w:rPr>
          <w:rFonts w:ascii="Times New Roman" w:eastAsia="Times New Roman" w:hAnsi="Times New Roman" w:cs="Times New Roman"/>
          <w:spacing w:val="-3"/>
          <w:sz w:val="20"/>
          <w:szCs w:val="20"/>
        </w:rPr>
        <w:t xml:space="preserve"> should be adjudged as bankrupt, or make a general assignment for the benefit of its creditor(s), or if a receiver should be appointed for </w:t>
      </w:r>
      <w:r w:rsidR="002E696A" w:rsidRPr="008461D8">
        <w:rPr>
          <w:rFonts w:ascii="Times New Roman" w:hAnsi="Times New Roman" w:cs="Times New Roman"/>
          <w:sz w:val="20"/>
          <w:szCs w:val="20"/>
        </w:rPr>
        <w:t>Supplier</w:t>
      </w:r>
      <w:r w:rsidR="00910812" w:rsidRPr="008461D8">
        <w:rPr>
          <w:rFonts w:ascii="Times New Roman" w:eastAsia="Times New Roman" w:hAnsi="Times New Roman" w:cs="Times New Roman"/>
          <w:spacing w:val="-3"/>
          <w:sz w:val="20"/>
          <w:szCs w:val="20"/>
        </w:rPr>
        <w:t xml:space="preserve">, or if there is persistent or repeated refusal or failure to supply </w:t>
      </w:r>
      <w:r w:rsidR="003D74F1" w:rsidRPr="008461D8">
        <w:rPr>
          <w:rFonts w:ascii="Times New Roman" w:eastAsia="Times New Roman" w:hAnsi="Times New Roman" w:cs="Times New Roman"/>
          <w:spacing w:val="-3"/>
          <w:sz w:val="20"/>
          <w:szCs w:val="20"/>
        </w:rPr>
        <w:t>sufficient</w:t>
      </w:r>
      <w:r w:rsidR="00910812" w:rsidRPr="008461D8">
        <w:rPr>
          <w:rFonts w:ascii="Times New Roman" w:eastAsia="Times New Roman" w:hAnsi="Times New Roman" w:cs="Times New Roman"/>
          <w:spacing w:val="-3"/>
          <w:sz w:val="20"/>
          <w:szCs w:val="20"/>
        </w:rPr>
        <w:t xml:space="preserve"> properly skilled workforce or proper materials, or if </w:t>
      </w:r>
      <w:r w:rsidR="002E696A" w:rsidRPr="008461D8">
        <w:rPr>
          <w:rFonts w:ascii="Times New Roman" w:hAnsi="Times New Roman" w:cs="Times New Roman"/>
          <w:sz w:val="20"/>
          <w:szCs w:val="20"/>
        </w:rPr>
        <w:t xml:space="preserve">Supplier </w:t>
      </w:r>
      <w:r w:rsidR="00910812" w:rsidRPr="008461D8">
        <w:rPr>
          <w:rFonts w:ascii="Times New Roman" w:eastAsia="Times New Roman" w:hAnsi="Times New Roman" w:cs="Times New Roman"/>
          <w:spacing w:val="-3"/>
          <w:sz w:val="20"/>
          <w:szCs w:val="20"/>
        </w:rPr>
        <w:t>should refuse or fail to make paym</w:t>
      </w:r>
      <w:r w:rsidR="004F002F" w:rsidRPr="008461D8">
        <w:rPr>
          <w:rFonts w:ascii="Times New Roman" w:eastAsia="Times New Roman" w:hAnsi="Times New Roman" w:cs="Times New Roman"/>
          <w:spacing w:val="-3"/>
          <w:sz w:val="20"/>
          <w:szCs w:val="20"/>
        </w:rPr>
        <w:t xml:space="preserve">ent to persons supplying labor </w:t>
      </w:r>
      <w:r w:rsidR="00910812" w:rsidRPr="008461D8">
        <w:rPr>
          <w:rFonts w:ascii="Times New Roman" w:eastAsia="Times New Roman" w:hAnsi="Times New Roman" w:cs="Times New Roman"/>
          <w:spacing w:val="-3"/>
          <w:sz w:val="20"/>
          <w:szCs w:val="20"/>
        </w:rPr>
        <w:t>or materials for the Work</w:t>
      </w:r>
      <w:r w:rsidR="004E1FE9" w:rsidRPr="008461D8">
        <w:rPr>
          <w:rFonts w:ascii="Times New Roman" w:eastAsia="Times New Roman" w:hAnsi="Times New Roman" w:cs="Times New Roman"/>
          <w:spacing w:val="-3"/>
          <w:sz w:val="20"/>
          <w:szCs w:val="20"/>
        </w:rPr>
        <w:t>, or</w:t>
      </w:r>
      <w:r w:rsidR="00910812" w:rsidRPr="008461D8">
        <w:rPr>
          <w:rFonts w:ascii="Times New Roman" w:eastAsia="Times New Roman" w:hAnsi="Times New Roman" w:cs="Times New Roman"/>
          <w:spacing w:val="-3"/>
          <w:sz w:val="20"/>
          <w:szCs w:val="20"/>
        </w:rPr>
        <w:t xml:space="preserve"> persistently disregards instructions of GRU, or fails to observe or perform or is guilty of a substantial violation of any provision of the </w:t>
      </w:r>
      <w:r w:rsidR="0011464D">
        <w:rPr>
          <w:rFonts w:ascii="Times New Roman" w:eastAsia="Times New Roman" w:hAnsi="Times New Roman" w:cs="Times New Roman"/>
          <w:spacing w:val="-3"/>
          <w:sz w:val="20"/>
          <w:szCs w:val="20"/>
        </w:rPr>
        <w:t>Contract</w:t>
      </w:r>
      <w:r w:rsidR="00910812" w:rsidRPr="008461D8">
        <w:rPr>
          <w:rFonts w:ascii="Times New Roman" w:eastAsia="Times New Roman" w:hAnsi="Times New Roman" w:cs="Times New Roman"/>
          <w:spacing w:val="-3"/>
          <w:sz w:val="20"/>
          <w:szCs w:val="20"/>
        </w:rPr>
        <w:t xml:space="preserve"> documents, then GRU, after</w:t>
      </w:r>
      <w:r w:rsidR="007C2703" w:rsidRPr="008461D8">
        <w:rPr>
          <w:rFonts w:ascii="Times New Roman" w:eastAsia="Times New Roman" w:hAnsi="Times New Roman" w:cs="Times New Roman"/>
          <w:spacing w:val="-3"/>
          <w:sz w:val="20"/>
          <w:szCs w:val="20"/>
        </w:rPr>
        <w:t xml:space="preserve"> serving at least ten (10) </w:t>
      </w:r>
      <w:r w:rsidR="00F868C2" w:rsidRPr="008461D8">
        <w:rPr>
          <w:rFonts w:ascii="Times New Roman" w:eastAsia="Times New Roman" w:hAnsi="Times New Roman" w:cs="Times New Roman"/>
          <w:spacing w:val="-3"/>
          <w:sz w:val="20"/>
          <w:szCs w:val="20"/>
        </w:rPr>
        <w:t xml:space="preserve">calendar </w:t>
      </w:r>
      <w:r w:rsidR="007C2703" w:rsidRPr="008461D8">
        <w:rPr>
          <w:rFonts w:ascii="Times New Roman" w:eastAsia="Times New Roman" w:hAnsi="Times New Roman" w:cs="Times New Roman"/>
          <w:spacing w:val="-3"/>
          <w:sz w:val="20"/>
          <w:szCs w:val="20"/>
        </w:rPr>
        <w:t>days</w:t>
      </w:r>
      <w:r w:rsidR="00910812" w:rsidRPr="008461D8">
        <w:rPr>
          <w:rFonts w:ascii="Times New Roman" w:eastAsia="Times New Roman" w:hAnsi="Times New Roman" w:cs="Times New Roman"/>
          <w:spacing w:val="-3"/>
          <w:sz w:val="20"/>
          <w:szCs w:val="20"/>
        </w:rPr>
        <w:t xml:space="preserve"> prior written notice to </w:t>
      </w:r>
      <w:r w:rsidR="002E696A" w:rsidRPr="008461D8">
        <w:rPr>
          <w:rFonts w:ascii="Times New Roman" w:hAnsi="Times New Roman" w:cs="Times New Roman"/>
          <w:sz w:val="20"/>
          <w:szCs w:val="20"/>
        </w:rPr>
        <w:t xml:space="preserve">Supplier </w:t>
      </w:r>
      <w:r w:rsidR="00910812" w:rsidRPr="008461D8">
        <w:rPr>
          <w:rFonts w:ascii="Times New Roman" w:eastAsia="Times New Roman" w:hAnsi="Times New Roman" w:cs="Times New Roman"/>
          <w:spacing w:val="-3"/>
          <w:sz w:val="20"/>
          <w:szCs w:val="20"/>
        </w:rPr>
        <w:t xml:space="preserve">of its intent to terminate and such </w:t>
      </w:r>
      <w:r w:rsidR="00910812" w:rsidRPr="008461D8">
        <w:rPr>
          <w:rFonts w:ascii="Times New Roman" w:eastAsia="Times New Roman" w:hAnsi="Times New Roman" w:cs="Times New Roman"/>
          <w:spacing w:val="-3"/>
          <w:sz w:val="20"/>
          <w:szCs w:val="20"/>
        </w:rPr>
        <w:lastRenderedPageBreak/>
        <w:t xml:space="preserve">default should continue unremedied for a period of ten (10) </w:t>
      </w:r>
      <w:r w:rsidR="00F868C2" w:rsidRPr="008461D8">
        <w:rPr>
          <w:rFonts w:ascii="Times New Roman" w:eastAsia="Times New Roman" w:hAnsi="Times New Roman" w:cs="Times New Roman"/>
          <w:spacing w:val="-3"/>
          <w:sz w:val="20"/>
          <w:szCs w:val="20"/>
        </w:rPr>
        <w:t xml:space="preserve">calendar </w:t>
      </w:r>
      <w:r w:rsidR="00910812" w:rsidRPr="008461D8">
        <w:rPr>
          <w:rFonts w:ascii="Times New Roman" w:eastAsia="Times New Roman" w:hAnsi="Times New Roman" w:cs="Times New Roman"/>
          <w:spacing w:val="-3"/>
          <w:sz w:val="20"/>
          <w:szCs w:val="20"/>
        </w:rPr>
        <w:t xml:space="preserve">days, may terminate the </w:t>
      </w:r>
      <w:r w:rsidR="0011464D">
        <w:rPr>
          <w:rFonts w:ascii="Times New Roman" w:eastAsia="Times New Roman" w:hAnsi="Times New Roman" w:cs="Times New Roman"/>
          <w:spacing w:val="-3"/>
          <w:sz w:val="20"/>
          <w:szCs w:val="20"/>
        </w:rPr>
        <w:t>Contract</w:t>
      </w:r>
      <w:r w:rsidR="00910812" w:rsidRPr="008461D8">
        <w:rPr>
          <w:rFonts w:ascii="Times New Roman" w:eastAsia="Times New Roman" w:hAnsi="Times New Roman" w:cs="Times New Roman"/>
          <w:spacing w:val="-3"/>
          <w:sz w:val="20"/>
          <w:szCs w:val="20"/>
        </w:rPr>
        <w:t xml:space="preserve"> without prejudice to any other rights or remedies and take possession of the Work; and GRU may take possession of and utilize in completing the Work such materials, appliances, equipment as may be on the site of the Work and necessary theref</w:t>
      </w:r>
      <w:r w:rsidR="004F002F" w:rsidRPr="008461D8">
        <w:rPr>
          <w:rFonts w:ascii="Times New Roman" w:eastAsia="Times New Roman" w:hAnsi="Times New Roman" w:cs="Times New Roman"/>
          <w:spacing w:val="-3"/>
          <w:sz w:val="20"/>
          <w:szCs w:val="20"/>
        </w:rPr>
        <w:t xml:space="preserve">ore. </w:t>
      </w:r>
      <w:r w:rsidR="002E696A" w:rsidRPr="008461D8">
        <w:rPr>
          <w:rFonts w:ascii="Times New Roman" w:hAnsi="Times New Roman" w:cs="Times New Roman"/>
          <w:sz w:val="20"/>
          <w:szCs w:val="20"/>
        </w:rPr>
        <w:t>Supplier</w:t>
      </w:r>
      <w:r w:rsidR="00910812" w:rsidRPr="008461D8">
        <w:rPr>
          <w:rFonts w:ascii="Times New Roman" w:eastAsia="Times New Roman" w:hAnsi="Times New Roman" w:cs="Times New Roman"/>
          <w:spacing w:val="-3"/>
          <w:sz w:val="20"/>
          <w:szCs w:val="20"/>
        </w:rPr>
        <w:t xml:space="preserve"> will be liable t</w:t>
      </w:r>
      <w:r w:rsidR="004F002F" w:rsidRPr="008461D8">
        <w:rPr>
          <w:rFonts w:ascii="Times New Roman" w:eastAsia="Times New Roman" w:hAnsi="Times New Roman" w:cs="Times New Roman"/>
          <w:spacing w:val="-3"/>
          <w:sz w:val="20"/>
          <w:szCs w:val="20"/>
        </w:rPr>
        <w:t xml:space="preserve">o GRU for any damages </w:t>
      </w:r>
      <w:r w:rsidR="00481E30" w:rsidRPr="008461D8">
        <w:rPr>
          <w:rFonts w:ascii="Times New Roman" w:eastAsia="Times New Roman" w:hAnsi="Times New Roman" w:cs="Times New Roman"/>
          <w:spacing w:val="-3"/>
          <w:sz w:val="20"/>
          <w:szCs w:val="20"/>
        </w:rPr>
        <w:t xml:space="preserve">resulting </w:t>
      </w:r>
      <w:r w:rsidR="00910812" w:rsidRPr="008461D8">
        <w:rPr>
          <w:rFonts w:ascii="Times New Roman" w:eastAsia="Times New Roman" w:hAnsi="Times New Roman" w:cs="Times New Roman"/>
          <w:spacing w:val="-3"/>
          <w:sz w:val="20"/>
          <w:szCs w:val="20"/>
        </w:rPr>
        <w:t>from such default.</w:t>
      </w:r>
    </w:p>
    <w:p w:rsidR="004B0ECD" w:rsidRDefault="009B2B0E" w:rsidP="00FE1845">
      <w:pPr>
        <w:spacing w:after="0" w:line="240" w:lineRule="auto"/>
        <w:rPr>
          <w:rFonts w:ascii="Times New Roman" w:hAnsi="Times New Roman" w:cs="Times New Roman"/>
          <w:b/>
          <w:sz w:val="20"/>
          <w:szCs w:val="20"/>
        </w:rPr>
      </w:pPr>
      <w:bookmarkStart w:id="8" w:name="_Toc398128425"/>
      <w:r w:rsidRPr="007F10F2">
        <w:rPr>
          <w:rFonts w:ascii="Times New Roman" w:hAnsi="Times New Roman" w:cs="Times New Roman"/>
          <w:b/>
          <w:sz w:val="20"/>
          <w:szCs w:val="20"/>
        </w:rPr>
        <w:t>TERMINATION</w:t>
      </w:r>
      <w:bookmarkEnd w:id="8"/>
      <w:r w:rsidR="00773C7F">
        <w:rPr>
          <w:rFonts w:ascii="Times New Roman" w:hAnsi="Times New Roman" w:cs="Times New Roman"/>
          <w:b/>
          <w:sz w:val="20"/>
          <w:szCs w:val="20"/>
        </w:rPr>
        <w:t>:</w:t>
      </w:r>
      <w:r w:rsidRPr="007F10F2">
        <w:rPr>
          <w:rFonts w:ascii="Times New Roman" w:hAnsi="Times New Roman" w:cs="Times New Roman"/>
          <w:b/>
          <w:sz w:val="20"/>
          <w:szCs w:val="20"/>
        </w:rPr>
        <w:t xml:space="preserve"> </w:t>
      </w:r>
    </w:p>
    <w:p w:rsidR="009B2B0E" w:rsidRPr="004B0ECD" w:rsidRDefault="009B2B0E" w:rsidP="00FE1845">
      <w:pPr>
        <w:spacing w:after="0" w:line="240" w:lineRule="auto"/>
        <w:rPr>
          <w:rFonts w:ascii="Times New Roman" w:hAnsi="Times New Roman" w:cs="Times New Roman"/>
          <w:b/>
          <w:sz w:val="20"/>
          <w:szCs w:val="20"/>
        </w:rPr>
      </w:pPr>
      <w:r w:rsidRPr="008461D8">
        <w:rPr>
          <w:rFonts w:ascii="Times New Roman" w:eastAsia="Times New Roman" w:hAnsi="Times New Roman" w:cs="Times New Roman"/>
          <w:spacing w:val="-3"/>
          <w:sz w:val="20"/>
          <w:szCs w:val="20"/>
          <w:u w:val="single"/>
        </w:rPr>
        <w:t>Termination for Convenience</w:t>
      </w:r>
      <w:r w:rsidR="00186176" w:rsidRPr="008461D8">
        <w:rPr>
          <w:rFonts w:ascii="Times New Roman" w:eastAsia="Times New Roman" w:hAnsi="Times New Roman" w:cs="Times New Roman"/>
          <w:spacing w:val="-3"/>
          <w:sz w:val="20"/>
          <w:szCs w:val="20"/>
        </w:rPr>
        <w:t xml:space="preserve">: </w:t>
      </w:r>
      <w:r w:rsidR="004E1FE9" w:rsidRPr="008461D8">
        <w:rPr>
          <w:rFonts w:ascii="Times New Roman" w:eastAsia="Times New Roman" w:hAnsi="Times New Roman" w:cs="Times New Roman"/>
          <w:spacing w:val="-3"/>
          <w:sz w:val="20"/>
          <w:szCs w:val="20"/>
        </w:rPr>
        <w:t xml:space="preserve">GRU may, by providing 30 calendar days written notice to </w:t>
      </w:r>
      <w:r w:rsidR="00186176" w:rsidRPr="008461D8">
        <w:rPr>
          <w:rFonts w:ascii="Times New Roman" w:hAnsi="Times New Roman" w:cs="Times New Roman"/>
          <w:sz w:val="20"/>
          <w:szCs w:val="20"/>
        </w:rPr>
        <w:t>Supplier</w:t>
      </w:r>
      <w:r w:rsidR="004E1FE9" w:rsidRPr="008461D8">
        <w:rPr>
          <w:rFonts w:ascii="Times New Roman" w:eastAsia="Times New Roman" w:hAnsi="Times New Roman" w:cs="Times New Roman"/>
          <w:spacing w:val="-3"/>
          <w:sz w:val="20"/>
          <w:szCs w:val="20"/>
        </w:rPr>
        <w:t xml:space="preserve">, terminate this </w:t>
      </w:r>
      <w:r w:rsidR="005D7F5E">
        <w:rPr>
          <w:rFonts w:ascii="Times New Roman" w:eastAsia="Times New Roman" w:hAnsi="Times New Roman" w:cs="Times New Roman"/>
          <w:spacing w:val="-3"/>
          <w:sz w:val="20"/>
          <w:szCs w:val="20"/>
        </w:rPr>
        <w:t>Contract</w:t>
      </w:r>
      <w:r w:rsidR="004E1FE9" w:rsidRPr="008461D8">
        <w:rPr>
          <w:rFonts w:ascii="Times New Roman" w:eastAsia="Times New Roman" w:hAnsi="Times New Roman" w:cs="Times New Roman"/>
          <w:spacing w:val="-3"/>
          <w:sz w:val="20"/>
          <w:szCs w:val="20"/>
        </w:rPr>
        <w:t xml:space="preserve">, or any part thereof, for any or no reason, for GRU’s convenience and without cause. After the termination date, </w:t>
      </w:r>
      <w:r w:rsidR="00186176" w:rsidRPr="008461D8">
        <w:rPr>
          <w:rFonts w:ascii="Times New Roman" w:hAnsi="Times New Roman" w:cs="Times New Roman"/>
          <w:sz w:val="20"/>
          <w:szCs w:val="20"/>
        </w:rPr>
        <w:t>Supplier</w:t>
      </w:r>
      <w:r w:rsidR="004E1FE9" w:rsidRPr="008461D8">
        <w:rPr>
          <w:rFonts w:ascii="Times New Roman" w:eastAsia="Times New Roman" w:hAnsi="Times New Roman" w:cs="Times New Roman"/>
          <w:spacing w:val="-3"/>
          <w:sz w:val="20"/>
          <w:szCs w:val="20"/>
        </w:rPr>
        <w:t xml:space="preserve"> shall stop all Work and cause its suppliers and/or sub</w:t>
      </w:r>
      <w:r w:rsidR="008461D8">
        <w:rPr>
          <w:rFonts w:ascii="Times New Roman" w:eastAsia="Times New Roman" w:hAnsi="Times New Roman" w:cs="Times New Roman"/>
          <w:spacing w:val="-3"/>
          <w:sz w:val="20"/>
          <w:szCs w:val="20"/>
        </w:rPr>
        <w:t>-contractor</w:t>
      </w:r>
      <w:r w:rsidR="004E1FE9" w:rsidRPr="008461D8">
        <w:rPr>
          <w:rFonts w:ascii="Times New Roman" w:eastAsia="Times New Roman" w:hAnsi="Times New Roman" w:cs="Times New Roman"/>
          <w:spacing w:val="-3"/>
          <w:sz w:val="20"/>
          <w:szCs w:val="20"/>
        </w:rPr>
        <w:t xml:space="preserve">s to stop all Work in connection with this </w:t>
      </w:r>
      <w:r w:rsidR="005D7F5E">
        <w:rPr>
          <w:rFonts w:ascii="Times New Roman" w:eastAsia="Times New Roman" w:hAnsi="Times New Roman" w:cs="Times New Roman"/>
          <w:spacing w:val="-3"/>
          <w:sz w:val="20"/>
          <w:szCs w:val="20"/>
        </w:rPr>
        <w:t>Contract</w:t>
      </w:r>
      <w:r w:rsidR="004E1FE9" w:rsidRPr="008461D8">
        <w:rPr>
          <w:rFonts w:ascii="Times New Roman" w:eastAsia="Times New Roman" w:hAnsi="Times New Roman" w:cs="Times New Roman"/>
          <w:spacing w:val="-3"/>
          <w:sz w:val="20"/>
          <w:szCs w:val="20"/>
        </w:rPr>
        <w:t xml:space="preserve">. If GRU terminates for convenience, GRU shall pay </w:t>
      </w:r>
      <w:r w:rsidR="00186176" w:rsidRPr="008461D8">
        <w:rPr>
          <w:rFonts w:ascii="Times New Roman" w:hAnsi="Times New Roman" w:cs="Times New Roman"/>
          <w:sz w:val="20"/>
          <w:szCs w:val="20"/>
        </w:rPr>
        <w:t xml:space="preserve">Supplier </w:t>
      </w:r>
      <w:r w:rsidR="004E1FE9" w:rsidRPr="008461D8">
        <w:rPr>
          <w:rFonts w:ascii="Times New Roman" w:eastAsia="Times New Roman" w:hAnsi="Times New Roman" w:cs="Times New Roman"/>
          <w:spacing w:val="-3"/>
          <w:sz w:val="20"/>
          <w:szCs w:val="20"/>
        </w:rPr>
        <w:t xml:space="preserve">for goods and services accepted as of the date of termination, and for </w:t>
      </w:r>
      <w:r w:rsidR="00186176" w:rsidRPr="008461D8">
        <w:rPr>
          <w:rFonts w:ascii="Times New Roman" w:hAnsi="Times New Roman" w:cs="Times New Roman"/>
          <w:sz w:val="20"/>
          <w:szCs w:val="20"/>
        </w:rPr>
        <w:t>Supplier</w:t>
      </w:r>
      <w:r w:rsidR="004E1FE9" w:rsidRPr="008461D8">
        <w:rPr>
          <w:rFonts w:ascii="Times New Roman" w:eastAsia="Times New Roman" w:hAnsi="Times New Roman" w:cs="Times New Roman"/>
          <w:spacing w:val="-3"/>
          <w:sz w:val="20"/>
          <w:szCs w:val="20"/>
        </w:rPr>
        <w:t xml:space="preserve">’s actual and reasonable, out of pocket costs incurred directly as a result of such termination. GRU is not responsible for Work performed after the effective termination date of this </w:t>
      </w:r>
      <w:r w:rsidR="005D7F5E">
        <w:rPr>
          <w:rFonts w:ascii="Times New Roman" w:eastAsia="Times New Roman" w:hAnsi="Times New Roman" w:cs="Times New Roman"/>
          <w:spacing w:val="-3"/>
          <w:sz w:val="20"/>
          <w:szCs w:val="20"/>
        </w:rPr>
        <w:t>Contract</w:t>
      </w:r>
      <w:r w:rsidR="004E1FE9" w:rsidRPr="008461D8">
        <w:rPr>
          <w:rFonts w:ascii="Times New Roman" w:eastAsia="Times New Roman" w:hAnsi="Times New Roman" w:cs="Times New Roman"/>
          <w:spacing w:val="-3"/>
          <w:sz w:val="20"/>
          <w:szCs w:val="20"/>
        </w:rPr>
        <w:t>.</w:t>
      </w:r>
    </w:p>
    <w:p w:rsidR="003D74F1" w:rsidRPr="008461D8" w:rsidRDefault="009B2B0E" w:rsidP="00FE1845">
      <w:pPr>
        <w:suppressAutoHyphens/>
        <w:spacing w:after="0" w:line="240" w:lineRule="auto"/>
        <w:rPr>
          <w:rFonts w:ascii="Times New Roman" w:eastAsia="Times New Roman" w:hAnsi="Times New Roman" w:cs="Times New Roman"/>
          <w:spacing w:val="-3"/>
          <w:sz w:val="20"/>
          <w:szCs w:val="20"/>
          <w:u w:val="single"/>
        </w:rPr>
      </w:pPr>
      <w:r w:rsidRPr="008461D8">
        <w:rPr>
          <w:rFonts w:ascii="Times New Roman" w:eastAsia="Times New Roman" w:hAnsi="Times New Roman" w:cs="Times New Roman"/>
          <w:spacing w:val="-3"/>
          <w:sz w:val="20"/>
          <w:szCs w:val="20"/>
          <w:u w:val="single"/>
        </w:rPr>
        <w:t>Termination for Cause (Cancellation)</w:t>
      </w:r>
      <w:r w:rsidR="00186176" w:rsidRPr="008461D8">
        <w:rPr>
          <w:rFonts w:ascii="Times New Roman" w:eastAsia="Times New Roman" w:hAnsi="Times New Roman" w:cs="Times New Roman"/>
          <w:spacing w:val="-3"/>
          <w:sz w:val="20"/>
          <w:szCs w:val="20"/>
          <w:u w:val="single"/>
        </w:rPr>
        <w:t>:</w:t>
      </w:r>
      <w:r w:rsidR="00186176" w:rsidRPr="008461D8">
        <w:rPr>
          <w:rFonts w:ascii="Times New Roman" w:eastAsia="Times New Roman" w:hAnsi="Times New Roman" w:cs="Times New Roman"/>
          <w:spacing w:val="-3"/>
          <w:sz w:val="20"/>
          <w:szCs w:val="20"/>
        </w:rPr>
        <w:t xml:space="preserve"> </w:t>
      </w:r>
      <w:r w:rsidR="003D74F1" w:rsidRPr="008461D8">
        <w:rPr>
          <w:rFonts w:ascii="Times New Roman" w:hAnsi="Times New Roman" w:cs="Times New Roman"/>
          <w:sz w:val="20"/>
          <w:szCs w:val="20"/>
        </w:rPr>
        <w:t xml:space="preserve">GRU may terminate </w:t>
      </w:r>
      <w:r w:rsidR="004E1FE9" w:rsidRPr="008461D8">
        <w:rPr>
          <w:rFonts w:ascii="Times New Roman" w:hAnsi="Times New Roman" w:cs="Times New Roman"/>
          <w:sz w:val="20"/>
          <w:szCs w:val="20"/>
        </w:rPr>
        <w:t xml:space="preserve">this </w:t>
      </w:r>
      <w:r w:rsidR="005D7F5E">
        <w:rPr>
          <w:rFonts w:ascii="Times New Roman" w:hAnsi="Times New Roman" w:cs="Times New Roman"/>
          <w:sz w:val="20"/>
          <w:szCs w:val="20"/>
        </w:rPr>
        <w:t>Contract</w:t>
      </w:r>
      <w:r w:rsidR="003D74F1" w:rsidRPr="008461D8">
        <w:rPr>
          <w:rFonts w:ascii="Times New Roman" w:hAnsi="Times New Roman" w:cs="Times New Roman"/>
          <w:sz w:val="20"/>
          <w:szCs w:val="20"/>
        </w:rPr>
        <w:t xml:space="preserve"> for cause if th</w:t>
      </w:r>
      <w:r w:rsidR="004E1FE9" w:rsidRPr="008461D8">
        <w:rPr>
          <w:rFonts w:ascii="Times New Roman" w:hAnsi="Times New Roman" w:cs="Times New Roman"/>
          <w:sz w:val="20"/>
          <w:szCs w:val="20"/>
        </w:rPr>
        <w:t>is</w:t>
      </w:r>
      <w:r w:rsidR="003D74F1" w:rsidRPr="008461D8">
        <w:rPr>
          <w:rFonts w:ascii="Times New Roman" w:hAnsi="Times New Roman" w:cs="Times New Roman"/>
          <w:sz w:val="20"/>
          <w:szCs w:val="20"/>
        </w:rPr>
        <w:t xml:space="preserve"> </w:t>
      </w:r>
      <w:r w:rsidR="00186176" w:rsidRPr="008461D8">
        <w:rPr>
          <w:rFonts w:ascii="Times New Roman" w:hAnsi="Times New Roman" w:cs="Times New Roman"/>
          <w:sz w:val="20"/>
          <w:szCs w:val="20"/>
        </w:rPr>
        <w:t xml:space="preserve">Supplier </w:t>
      </w:r>
      <w:r w:rsidR="003D74F1" w:rsidRPr="008461D8">
        <w:rPr>
          <w:rFonts w:ascii="Times New Roman" w:hAnsi="Times New Roman" w:cs="Times New Roman"/>
          <w:sz w:val="20"/>
          <w:szCs w:val="20"/>
        </w:rPr>
        <w:t xml:space="preserve">materially breaches the </w:t>
      </w:r>
      <w:r w:rsidR="005D7F5E">
        <w:rPr>
          <w:rFonts w:ascii="Times New Roman" w:hAnsi="Times New Roman" w:cs="Times New Roman"/>
          <w:sz w:val="20"/>
          <w:szCs w:val="20"/>
        </w:rPr>
        <w:t>Contract</w:t>
      </w:r>
      <w:r w:rsidR="003D74F1" w:rsidRPr="008461D8">
        <w:rPr>
          <w:rFonts w:ascii="Times New Roman" w:hAnsi="Times New Roman" w:cs="Times New Roman"/>
          <w:sz w:val="20"/>
          <w:szCs w:val="20"/>
        </w:rPr>
        <w:t xml:space="preserve"> by:</w:t>
      </w:r>
      <w:r w:rsidR="004B520A" w:rsidRPr="008461D8">
        <w:rPr>
          <w:rFonts w:ascii="Times New Roman" w:hAnsi="Times New Roman" w:cs="Times New Roman"/>
          <w:sz w:val="20"/>
          <w:szCs w:val="20"/>
        </w:rPr>
        <w:t xml:space="preserve"> (a)</w:t>
      </w:r>
      <w:r w:rsidR="003D74F1" w:rsidRPr="008461D8">
        <w:rPr>
          <w:rFonts w:ascii="Times New Roman" w:hAnsi="Times New Roman" w:cs="Times New Roman"/>
          <w:sz w:val="20"/>
          <w:szCs w:val="20"/>
        </w:rPr>
        <w:t>refusing, failing or being unable to properly manage or perform;</w:t>
      </w:r>
      <w:r w:rsidR="004B520A" w:rsidRPr="008461D8">
        <w:rPr>
          <w:rFonts w:ascii="Times New Roman" w:hAnsi="Times New Roman" w:cs="Times New Roman"/>
          <w:sz w:val="20"/>
          <w:szCs w:val="20"/>
        </w:rPr>
        <w:t xml:space="preserve">(b) </w:t>
      </w:r>
      <w:r w:rsidR="003D74F1" w:rsidRPr="008461D8">
        <w:rPr>
          <w:rFonts w:ascii="Times New Roman" w:hAnsi="Times New Roman" w:cs="Times New Roman"/>
          <w:sz w:val="20"/>
          <w:szCs w:val="20"/>
        </w:rPr>
        <w:t xml:space="preserve">refusing, failing or being unable to perform the Work pursuant to this </w:t>
      </w:r>
      <w:r w:rsidR="005D7F5E">
        <w:rPr>
          <w:rFonts w:ascii="Times New Roman" w:hAnsi="Times New Roman" w:cs="Times New Roman"/>
          <w:sz w:val="20"/>
          <w:szCs w:val="20"/>
        </w:rPr>
        <w:t>Contract</w:t>
      </w:r>
      <w:r w:rsidR="003D74F1" w:rsidRPr="008461D8">
        <w:rPr>
          <w:rFonts w:ascii="Times New Roman" w:hAnsi="Times New Roman" w:cs="Times New Roman"/>
          <w:sz w:val="20"/>
          <w:szCs w:val="20"/>
        </w:rPr>
        <w:t xml:space="preserve"> with sufficient numbers of workers, properly skilled workers, proper materials to maintain applicable schedules;</w:t>
      </w:r>
      <w:r w:rsidR="004B520A" w:rsidRPr="008461D8">
        <w:rPr>
          <w:rFonts w:ascii="Times New Roman" w:hAnsi="Times New Roman" w:cs="Times New Roman"/>
          <w:sz w:val="20"/>
          <w:szCs w:val="20"/>
        </w:rPr>
        <w:t xml:space="preserve"> (c)</w:t>
      </w:r>
      <w:r w:rsidR="003D74F1" w:rsidRPr="008461D8">
        <w:rPr>
          <w:rFonts w:ascii="Times New Roman" w:hAnsi="Times New Roman" w:cs="Times New Roman"/>
          <w:sz w:val="20"/>
          <w:szCs w:val="20"/>
        </w:rPr>
        <w:t>refusing, failing or being unable to make prompt payment to sub</w:t>
      </w:r>
      <w:r w:rsidR="00DF3F75">
        <w:rPr>
          <w:rFonts w:ascii="Times New Roman" w:hAnsi="Times New Roman" w:cs="Times New Roman"/>
          <w:sz w:val="20"/>
          <w:szCs w:val="20"/>
        </w:rPr>
        <w:t>-contracto</w:t>
      </w:r>
      <w:r w:rsidR="003D74F1" w:rsidRPr="008461D8">
        <w:rPr>
          <w:rFonts w:ascii="Times New Roman" w:hAnsi="Times New Roman" w:cs="Times New Roman"/>
          <w:sz w:val="20"/>
          <w:szCs w:val="20"/>
        </w:rPr>
        <w:t>rs or suppliers;</w:t>
      </w:r>
      <w:r w:rsidR="004B520A" w:rsidRPr="008461D8">
        <w:rPr>
          <w:rFonts w:ascii="Times New Roman" w:hAnsi="Times New Roman" w:cs="Times New Roman"/>
          <w:sz w:val="20"/>
          <w:szCs w:val="20"/>
        </w:rPr>
        <w:t xml:space="preserve"> (d)</w:t>
      </w:r>
      <w:r w:rsidR="005D7F5E">
        <w:rPr>
          <w:rFonts w:ascii="Times New Roman" w:hAnsi="Times New Roman" w:cs="Times New Roman"/>
          <w:sz w:val="20"/>
          <w:szCs w:val="20"/>
        </w:rPr>
        <w:t xml:space="preserve"> </w:t>
      </w:r>
      <w:r w:rsidR="003D74F1" w:rsidRPr="008461D8">
        <w:rPr>
          <w:rFonts w:ascii="Times New Roman" w:hAnsi="Times New Roman" w:cs="Times New Roman"/>
          <w:sz w:val="20"/>
          <w:szCs w:val="20"/>
        </w:rPr>
        <w:t>disregarding laws, ordinances, rules, regulations or orders of any public authority or quasi-public authority having jurisdiction over the Project;</w:t>
      </w:r>
      <w:r w:rsidR="004B520A" w:rsidRPr="008461D8">
        <w:rPr>
          <w:rFonts w:ascii="Times New Roman" w:hAnsi="Times New Roman" w:cs="Times New Roman"/>
          <w:sz w:val="20"/>
          <w:szCs w:val="20"/>
        </w:rPr>
        <w:t xml:space="preserve">(e) </w:t>
      </w:r>
      <w:r w:rsidR="003D74F1" w:rsidRPr="008461D8">
        <w:rPr>
          <w:rFonts w:ascii="Times New Roman" w:hAnsi="Times New Roman" w:cs="Times New Roman"/>
          <w:sz w:val="20"/>
          <w:szCs w:val="20"/>
        </w:rPr>
        <w:t>refusing, failing or being unable to s</w:t>
      </w:r>
      <w:r w:rsidR="004B520A" w:rsidRPr="008461D8">
        <w:rPr>
          <w:rFonts w:ascii="Times New Roman" w:hAnsi="Times New Roman" w:cs="Times New Roman"/>
          <w:sz w:val="20"/>
          <w:szCs w:val="20"/>
        </w:rPr>
        <w:t xml:space="preserve">ubstantially perform </w:t>
      </w:r>
      <w:r w:rsidR="003D74F1" w:rsidRPr="008461D8">
        <w:rPr>
          <w:rFonts w:ascii="Times New Roman" w:hAnsi="Times New Roman" w:cs="Times New Roman"/>
          <w:sz w:val="20"/>
          <w:szCs w:val="20"/>
        </w:rPr>
        <w:t xml:space="preserve">pursuant to the terms of this </w:t>
      </w:r>
      <w:r w:rsidR="005D7F5E">
        <w:rPr>
          <w:rFonts w:ascii="Times New Roman" w:hAnsi="Times New Roman" w:cs="Times New Roman"/>
          <w:sz w:val="20"/>
          <w:szCs w:val="20"/>
        </w:rPr>
        <w:t>Contract</w:t>
      </w:r>
      <w:r w:rsidR="003D74F1" w:rsidRPr="008461D8">
        <w:rPr>
          <w:rFonts w:ascii="Times New Roman" w:hAnsi="Times New Roman" w:cs="Times New Roman"/>
          <w:sz w:val="20"/>
          <w:szCs w:val="20"/>
        </w:rPr>
        <w:t xml:space="preserve"> as determined by GRU, or as otherwise defined elsewhere herein; and/or</w:t>
      </w:r>
      <w:r w:rsidR="004B520A" w:rsidRPr="008461D8">
        <w:rPr>
          <w:rFonts w:ascii="Times New Roman" w:hAnsi="Times New Roman" w:cs="Times New Roman"/>
          <w:sz w:val="20"/>
          <w:szCs w:val="20"/>
        </w:rPr>
        <w:t xml:space="preserve"> (f) </w:t>
      </w:r>
      <w:r w:rsidR="003D74F1" w:rsidRPr="008461D8">
        <w:rPr>
          <w:rFonts w:ascii="Times New Roman" w:hAnsi="Times New Roman" w:cs="Times New Roman"/>
          <w:sz w:val="20"/>
          <w:szCs w:val="20"/>
        </w:rPr>
        <w:t xml:space="preserve">refusing, failing or being unable to substantially perform in accordance with the terms of any other agreement between GRU and </w:t>
      </w:r>
      <w:r w:rsidR="00186176" w:rsidRPr="008461D8">
        <w:rPr>
          <w:rFonts w:ascii="Times New Roman" w:hAnsi="Times New Roman" w:cs="Times New Roman"/>
          <w:sz w:val="20"/>
          <w:szCs w:val="20"/>
        </w:rPr>
        <w:t>Supplier</w:t>
      </w:r>
      <w:r w:rsidR="003D74F1" w:rsidRPr="008461D8">
        <w:rPr>
          <w:rFonts w:ascii="Times New Roman" w:hAnsi="Times New Roman" w:cs="Times New Roman"/>
          <w:sz w:val="20"/>
          <w:szCs w:val="20"/>
        </w:rPr>
        <w:t>.</w:t>
      </w:r>
    </w:p>
    <w:p w:rsidR="009B2B0E" w:rsidRPr="008461D8" w:rsidRDefault="009B2B0E" w:rsidP="00FE1845">
      <w:pPr>
        <w:suppressAutoHyphens/>
        <w:spacing w:after="0" w:line="240" w:lineRule="auto"/>
        <w:rPr>
          <w:rFonts w:ascii="Times New Roman" w:eastAsia="Times New Roman" w:hAnsi="Times New Roman" w:cs="Times New Roman"/>
          <w:spacing w:val="-3"/>
          <w:sz w:val="20"/>
          <w:szCs w:val="20"/>
          <w:u w:val="single"/>
        </w:rPr>
      </w:pPr>
      <w:r w:rsidRPr="008461D8">
        <w:rPr>
          <w:rFonts w:ascii="Times New Roman" w:eastAsia="Times New Roman" w:hAnsi="Times New Roman" w:cs="Times New Roman"/>
          <w:spacing w:val="-3"/>
          <w:sz w:val="20"/>
          <w:szCs w:val="20"/>
          <w:u w:val="single"/>
        </w:rPr>
        <w:t>Funding out Clause</w:t>
      </w:r>
      <w:r w:rsidR="00F82531" w:rsidRPr="008461D8">
        <w:rPr>
          <w:rFonts w:ascii="Times New Roman" w:eastAsia="Times New Roman" w:hAnsi="Times New Roman" w:cs="Times New Roman"/>
          <w:spacing w:val="-3"/>
          <w:sz w:val="20"/>
          <w:szCs w:val="20"/>
          <w:u w:val="single"/>
        </w:rPr>
        <w:t xml:space="preserve">: </w:t>
      </w:r>
      <w:r w:rsidR="00EF0358" w:rsidRPr="008461D8">
        <w:rPr>
          <w:rFonts w:ascii="Times New Roman" w:eastAsia="Times New Roman" w:hAnsi="Times New Roman" w:cs="Times New Roman"/>
          <w:spacing w:val="-3"/>
          <w:sz w:val="20"/>
          <w:szCs w:val="20"/>
        </w:rPr>
        <w:t>If funds for th</w:t>
      </w:r>
      <w:r w:rsidR="003D74F1" w:rsidRPr="008461D8">
        <w:rPr>
          <w:rFonts w:ascii="Times New Roman" w:eastAsia="Times New Roman" w:hAnsi="Times New Roman" w:cs="Times New Roman"/>
          <w:spacing w:val="-3"/>
          <w:sz w:val="20"/>
          <w:szCs w:val="20"/>
        </w:rPr>
        <w:t>is</w:t>
      </w:r>
      <w:r w:rsidR="00EF0358" w:rsidRPr="008461D8">
        <w:rPr>
          <w:rFonts w:ascii="Times New Roman" w:eastAsia="Times New Roman" w:hAnsi="Times New Roman" w:cs="Times New Roman"/>
          <w:spacing w:val="-3"/>
          <w:sz w:val="20"/>
          <w:szCs w:val="20"/>
        </w:rPr>
        <w:t xml:space="preserve"> </w:t>
      </w:r>
      <w:r w:rsidR="005D7F5E">
        <w:rPr>
          <w:rFonts w:ascii="Times New Roman" w:eastAsia="Times New Roman" w:hAnsi="Times New Roman" w:cs="Times New Roman"/>
          <w:spacing w:val="-3"/>
          <w:sz w:val="20"/>
          <w:szCs w:val="20"/>
        </w:rPr>
        <w:t>Contract</w:t>
      </w:r>
      <w:r w:rsidR="00EF0358" w:rsidRPr="008461D8">
        <w:rPr>
          <w:rFonts w:ascii="Times New Roman" w:eastAsia="Times New Roman" w:hAnsi="Times New Roman" w:cs="Times New Roman"/>
          <w:spacing w:val="-3"/>
          <w:sz w:val="20"/>
          <w:szCs w:val="20"/>
        </w:rPr>
        <w:t xml:space="preserve"> are no longer available, GRU reserves the right to terminate </w:t>
      </w:r>
      <w:r w:rsidR="003D74F1" w:rsidRPr="008461D8">
        <w:rPr>
          <w:rFonts w:ascii="Times New Roman" w:eastAsia="Times New Roman" w:hAnsi="Times New Roman" w:cs="Times New Roman"/>
          <w:spacing w:val="-3"/>
          <w:sz w:val="20"/>
          <w:szCs w:val="20"/>
        </w:rPr>
        <w:t>this</w:t>
      </w:r>
      <w:r w:rsidR="00EF0358" w:rsidRPr="008461D8">
        <w:rPr>
          <w:rFonts w:ascii="Times New Roman" w:eastAsia="Times New Roman" w:hAnsi="Times New Roman" w:cs="Times New Roman"/>
          <w:spacing w:val="-3"/>
          <w:sz w:val="20"/>
          <w:szCs w:val="20"/>
        </w:rPr>
        <w:t xml:space="preserve"> </w:t>
      </w:r>
      <w:r w:rsidR="005D7F5E">
        <w:rPr>
          <w:rFonts w:ascii="Times New Roman" w:eastAsia="Times New Roman" w:hAnsi="Times New Roman" w:cs="Times New Roman"/>
          <w:spacing w:val="-3"/>
          <w:sz w:val="20"/>
          <w:szCs w:val="20"/>
        </w:rPr>
        <w:t xml:space="preserve">Contract </w:t>
      </w:r>
      <w:r w:rsidR="00EF0358" w:rsidRPr="008461D8">
        <w:rPr>
          <w:rFonts w:ascii="Times New Roman" w:eastAsia="Times New Roman" w:hAnsi="Times New Roman" w:cs="Times New Roman"/>
          <w:spacing w:val="-3"/>
          <w:sz w:val="20"/>
          <w:szCs w:val="20"/>
        </w:rPr>
        <w:t>without cause upon thirty (30) calendar day</w:t>
      </w:r>
      <w:r w:rsidR="003E42AD" w:rsidRPr="008461D8">
        <w:rPr>
          <w:rFonts w:ascii="Times New Roman" w:eastAsia="Times New Roman" w:hAnsi="Times New Roman" w:cs="Times New Roman"/>
          <w:spacing w:val="-3"/>
          <w:sz w:val="20"/>
          <w:szCs w:val="20"/>
        </w:rPr>
        <w:t xml:space="preserve">s written notice to </w:t>
      </w:r>
      <w:r w:rsidR="003F6496" w:rsidRPr="008461D8">
        <w:rPr>
          <w:rFonts w:ascii="Times New Roman" w:hAnsi="Times New Roman" w:cs="Times New Roman"/>
          <w:sz w:val="20"/>
          <w:szCs w:val="20"/>
        </w:rPr>
        <w:t>Supplier.</w:t>
      </w:r>
    </w:p>
    <w:p w:rsidR="00B44BE2" w:rsidRPr="00FE1845" w:rsidRDefault="00145DA5" w:rsidP="00FE1845">
      <w:pPr>
        <w:spacing w:after="0" w:line="240" w:lineRule="auto"/>
        <w:rPr>
          <w:rFonts w:ascii="Times New Roman" w:hAnsi="Times New Roman" w:cs="Times New Roman"/>
          <w:b/>
          <w:sz w:val="20"/>
          <w:szCs w:val="20"/>
        </w:rPr>
      </w:pPr>
      <w:bookmarkStart w:id="9" w:name="_Toc398128426"/>
      <w:r w:rsidRPr="007F10F2">
        <w:rPr>
          <w:rFonts w:ascii="Times New Roman" w:hAnsi="Times New Roman" w:cs="Times New Roman"/>
          <w:b/>
          <w:sz w:val="20"/>
          <w:szCs w:val="20"/>
        </w:rPr>
        <w:t>FORCE MAJEURE</w:t>
      </w:r>
      <w:bookmarkEnd w:id="9"/>
      <w:r w:rsidR="00773C7F">
        <w:rPr>
          <w:rFonts w:ascii="Times New Roman" w:hAnsi="Times New Roman" w:cs="Times New Roman"/>
          <w:b/>
          <w:sz w:val="20"/>
          <w:szCs w:val="20"/>
        </w:rPr>
        <w:t>:</w:t>
      </w:r>
      <w:r w:rsidR="004B0ECD">
        <w:rPr>
          <w:rFonts w:ascii="Times New Roman" w:hAnsi="Times New Roman" w:cs="Times New Roman"/>
          <w:b/>
          <w:sz w:val="20"/>
          <w:szCs w:val="20"/>
        </w:rPr>
        <w:t xml:space="preserve"> </w:t>
      </w:r>
      <w:r w:rsidR="00DF5FB4" w:rsidRPr="008461D8">
        <w:rPr>
          <w:rFonts w:ascii="Times New Roman" w:eastAsia="Times New Roman" w:hAnsi="Times New Roman" w:cs="Times New Roman"/>
          <w:spacing w:val="-3"/>
          <w:sz w:val="20"/>
          <w:szCs w:val="20"/>
        </w:rPr>
        <w:t xml:space="preserve">No Party to this </w:t>
      </w:r>
      <w:r w:rsidR="005D7F5E">
        <w:rPr>
          <w:rFonts w:ascii="Times New Roman" w:eastAsia="Times New Roman" w:hAnsi="Times New Roman" w:cs="Times New Roman"/>
          <w:spacing w:val="-3"/>
          <w:sz w:val="20"/>
          <w:szCs w:val="20"/>
        </w:rPr>
        <w:t>Contract</w:t>
      </w:r>
      <w:r w:rsidR="00DF5FB4" w:rsidRPr="008461D8">
        <w:rPr>
          <w:rFonts w:ascii="Times New Roman" w:eastAsia="Times New Roman" w:hAnsi="Times New Roman" w:cs="Times New Roman"/>
          <w:spacing w:val="-3"/>
          <w:sz w:val="20"/>
          <w:szCs w:val="20"/>
        </w:rPr>
        <w:t xml:space="preserve"> shall be liable for any default or delay in the performance of its obligations under this </w:t>
      </w:r>
      <w:r w:rsidR="005D7F5E">
        <w:rPr>
          <w:rFonts w:ascii="Times New Roman" w:eastAsia="Times New Roman" w:hAnsi="Times New Roman" w:cs="Times New Roman"/>
          <w:spacing w:val="-3"/>
          <w:sz w:val="20"/>
          <w:szCs w:val="20"/>
        </w:rPr>
        <w:t>Contract</w:t>
      </w:r>
      <w:r w:rsidR="00DF5FB4" w:rsidRPr="008461D8">
        <w:rPr>
          <w:rFonts w:ascii="Times New Roman" w:eastAsia="Times New Roman" w:hAnsi="Times New Roman" w:cs="Times New Roman"/>
          <w:spacing w:val="-3"/>
          <w:sz w:val="20"/>
          <w:szCs w:val="20"/>
        </w:rPr>
        <w:t xml:space="preserve"> due to an act of God or other event to the extent that: (a) the non-performing Party is without fault in causing such default or delay; and (b) such default or delay could not have been prevented by reasonable precautions. Such causes include, but are not limited to: acts of civil or military authority (including but not limited to courts of administrative agencies); acts of God; war; terrorist attacks; riot; insurrection; inability of GRU to secure approval; validation or sale of bonds; inability of GRU</w:t>
      </w:r>
      <w:r w:rsidR="0040338B" w:rsidRPr="008461D8">
        <w:rPr>
          <w:rFonts w:ascii="Times New Roman" w:eastAsia="Times New Roman" w:hAnsi="Times New Roman" w:cs="Times New Roman"/>
          <w:spacing w:val="-3"/>
          <w:sz w:val="20"/>
          <w:szCs w:val="20"/>
        </w:rPr>
        <w:t xml:space="preserve"> </w:t>
      </w:r>
      <w:r w:rsidR="00DF5FB4" w:rsidRPr="008461D8">
        <w:rPr>
          <w:rFonts w:ascii="Times New Roman" w:eastAsia="Times New Roman" w:hAnsi="Times New Roman" w:cs="Times New Roman"/>
          <w:spacing w:val="-3"/>
          <w:sz w:val="20"/>
          <w:szCs w:val="20"/>
        </w:rPr>
        <w:t>o</w:t>
      </w:r>
      <w:r w:rsidR="005D7F5E">
        <w:rPr>
          <w:rFonts w:ascii="Times New Roman" w:eastAsia="Times New Roman" w:hAnsi="Times New Roman" w:cs="Times New Roman"/>
          <w:spacing w:val="-3"/>
          <w:sz w:val="20"/>
          <w:szCs w:val="20"/>
        </w:rPr>
        <w:t xml:space="preserve">r Supplier </w:t>
      </w:r>
      <w:r w:rsidR="00DF5FB4" w:rsidRPr="008461D8">
        <w:rPr>
          <w:rFonts w:ascii="Times New Roman" w:eastAsia="Times New Roman" w:hAnsi="Times New Roman" w:cs="Times New Roman"/>
          <w:spacing w:val="-3"/>
          <w:sz w:val="20"/>
          <w:szCs w:val="20"/>
        </w:rPr>
        <w:t>to obtain any required permits, licenses or zoning; blockades; embargoes; sabotage; epidemics; fires; hurricanes, tornados, floods; or strikes.</w:t>
      </w:r>
      <w:r w:rsidR="00FE1845">
        <w:rPr>
          <w:rFonts w:ascii="Times New Roman" w:hAnsi="Times New Roman" w:cs="Times New Roman"/>
          <w:b/>
          <w:sz w:val="20"/>
          <w:szCs w:val="20"/>
        </w:rPr>
        <w:t xml:space="preserve"> </w:t>
      </w:r>
      <w:r w:rsidR="00DF5FB4" w:rsidRPr="008461D8">
        <w:rPr>
          <w:rFonts w:ascii="Times New Roman" w:eastAsia="Times New Roman" w:hAnsi="Times New Roman" w:cs="Times New Roman"/>
          <w:spacing w:val="-3"/>
          <w:sz w:val="20"/>
          <w:szCs w:val="20"/>
        </w:rPr>
        <w:t>In the event of any delay resulting from such causes, the time for performance of each of the Parties hereunder (including the payment of invoices if such event actually prevents payment) shall be extended for a period of time reasonably necessary to overcome the effect of such delay. Any negotiated delivery dates established during or after a Force Majeure event will always be discussed and negotiated if additional delays are expected.</w:t>
      </w:r>
    </w:p>
    <w:p w:rsidR="0029189C" w:rsidRPr="008461D8" w:rsidRDefault="00DF5FB4" w:rsidP="00B65530">
      <w:pPr>
        <w:suppressAutoHyphens/>
        <w:spacing w:after="0" w:line="240" w:lineRule="auto"/>
        <w:rPr>
          <w:rFonts w:ascii="Times New Roman" w:eastAsia="Times New Roman" w:hAnsi="Times New Roman" w:cs="Times New Roman"/>
          <w:spacing w:val="-3"/>
          <w:sz w:val="20"/>
          <w:szCs w:val="20"/>
        </w:rPr>
      </w:pPr>
      <w:r w:rsidRPr="008461D8">
        <w:rPr>
          <w:rFonts w:ascii="Times New Roman" w:eastAsia="Times New Roman" w:hAnsi="Times New Roman" w:cs="Times New Roman"/>
          <w:spacing w:val="-3"/>
          <w:sz w:val="20"/>
          <w:szCs w:val="20"/>
        </w:rPr>
        <w:t>In the event of any delay or nonperformance resulting from such cause, the Party affected will promptly notify the other Party in writing of the nature, cause, date of commencement, and the anti</w:t>
      </w:r>
      <w:r w:rsidR="00B44BE2" w:rsidRPr="008461D8">
        <w:rPr>
          <w:rFonts w:ascii="Times New Roman" w:eastAsia="Times New Roman" w:hAnsi="Times New Roman" w:cs="Times New Roman"/>
          <w:spacing w:val="-3"/>
          <w:sz w:val="20"/>
          <w:szCs w:val="20"/>
        </w:rPr>
        <w:t xml:space="preserve">cipated impact of such delay or </w:t>
      </w:r>
      <w:r w:rsidRPr="008461D8">
        <w:rPr>
          <w:rFonts w:ascii="Times New Roman" w:eastAsia="Times New Roman" w:hAnsi="Times New Roman" w:cs="Times New Roman"/>
          <w:spacing w:val="-3"/>
          <w:sz w:val="20"/>
          <w:szCs w:val="20"/>
        </w:rPr>
        <w:t>nonperformance. Such wr</w:t>
      </w:r>
      <w:r w:rsidR="00DF3F75">
        <w:rPr>
          <w:rFonts w:ascii="Times New Roman" w:eastAsia="Times New Roman" w:hAnsi="Times New Roman" w:cs="Times New Roman"/>
          <w:spacing w:val="-3"/>
          <w:sz w:val="20"/>
          <w:szCs w:val="20"/>
        </w:rPr>
        <w:t xml:space="preserve">itten notice, including change </w:t>
      </w:r>
      <w:r w:rsidRPr="008461D8">
        <w:rPr>
          <w:rFonts w:ascii="Times New Roman" w:eastAsia="Times New Roman" w:hAnsi="Times New Roman" w:cs="Times New Roman"/>
          <w:spacing w:val="-3"/>
          <w:sz w:val="20"/>
          <w:szCs w:val="20"/>
        </w:rPr>
        <w:t>orders, will indicate the extent, if any, to which is anticipated that a</w:t>
      </w:r>
      <w:r w:rsidR="00DF3F75">
        <w:rPr>
          <w:rFonts w:ascii="Times New Roman" w:eastAsia="Times New Roman" w:hAnsi="Times New Roman" w:cs="Times New Roman"/>
          <w:spacing w:val="-3"/>
          <w:sz w:val="20"/>
          <w:szCs w:val="20"/>
        </w:rPr>
        <w:t xml:space="preserve">ny delivery or completion date </w:t>
      </w:r>
      <w:r w:rsidRPr="008461D8">
        <w:rPr>
          <w:rFonts w:ascii="Times New Roman" w:eastAsia="Times New Roman" w:hAnsi="Times New Roman" w:cs="Times New Roman"/>
          <w:spacing w:val="-3"/>
          <w:sz w:val="20"/>
          <w:szCs w:val="20"/>
        </w:rPr>
        <w:t>will be affected.</w:t>
      </w:r>
    </w:p>
    <w:p w:rsidR="001E5FF3" w:rsidRPr="004B0ECD" w:rsidRDefault="004B0ECD" w:rsidP="004B0ECD">
      <w:pPr>
        <w:spacing w:after="0" w:line="240" w:lineRule="auto"/>
        <w:rPr>
          <w:rFonts w:ascii="Times New Roman" w:hAnsi="Times New Roman" w:cs="Times New Roman"/>
          <w:b/>
          <w:sz w:val="20"/>
          <w:szCs w:val="20"/>
        </w:rPr>
      </w:pPr>
      <w:bookmarkStart w:id="10" w:name="_Toc398128427"/>
      <w:r>
        <w:rPr>
          <w:rFonts w:ascii="Times New Roman" w:hAnsi="Times New Roman" w:cs="Times New Roman"/>
          <w:b/>
          <w:sz w:val="20"/>
          <w:szCs w:val="20"/>
        </w:rPr>
        <w:t>LIMITATION OF GRU LIABILITY</w:t>
      </w:r>
      <w:bookmarkEnd w:id="10"/>
      <w:r w:rsidR="00773C7F">
        <w:rPr>
          <w:rFonts w:ascii="Times New Roman" w:hAnsi="Times New Roman" w:cs="Times New Roman"/>
          <w:b/>
          <w:sz w:val="20"/>
          <w:szCs w:val="20"/>
        </w:rPr>
        <w:t>:</w:t>
      </w:r>
      <w:r>
        <w:rPr>
          <w:rFonts w:ascii="Times New Roman" w:hAnsi="Times New Roman" w:cs="Times New Roman"/>
          <w:b/>
          <w:sz w:val="20"/>
          <w:szCs w:val="20"/>
        </w:rPr>
        <w:t xml:space="preserve"> </w:t>
      </w:r>
      <w:r w:rsidR="00F17403" w:rsidRPr="008461D8">
        <w:rPr>
          <w:rFonts w:ascii="Times New Roman" w:eastAsia="Times New Roman" w:hAnsi="Times New Roman" w:cs="Times New Roman"/>
          <w:spacing w:val="-3"/>
          <w:sz w:val="20"/>
          <w:szCs w:val="20"/>
        </w:rPr>
        <w:t xml:space="preserve">To the fullest extent permitted by law, GRU shall not be liable to </w:t>
      </w:r>
      <w:r w:rsidR="006E39D3" w:rsidRPr="008461D8">
        <w:rPr>
          <w:rFonts w:ascii="Times New Roman" w:hAnsi="Times New Roman" w:cs="Times New Roman"/>
          <w:sz w:val="20"/>
          <w:szCs w:val="20"/>
        </w:rPr>
        <w:t>Supplier</w:t>
      </w:r>
      <w:r w:rsidR="00F17403" w:rsidRPr="008461D8">
        <w:rPr>
          <w:rFonts w:ascii="Times New Roman" w:eastAsia="Times New Roman" w:hAnsi="Times New Roman" w:cs="Times New Roman"/>
          <w:spacing w:val="-3"/>
          <w:sz w:val="20"/>
          <w:szCs w:val="20"/>
        </w:rPr>
        <w:t xml:space="preserve"> for any incidental, consequential, punitive, exemplary or indirect damages, lost profits, revenue or other business interruption damages, including but not limited to, loss of use of equipment or facility</w:t>
      </w:r>
      <w:r w:rsidR="00DF5FB4" w:rsidRPr="008461D8">
        <w:rPr>
          <w:rFonts w:ascii="Times New Roman" w:eastAsia="Times New Roman" w:hAnsi="Times New Roman" w:cs="Times New Roman"/>
          <w:spacing w:val="-3"/>
          <w:sz w:val="20"/>
          <w:szCs w:val="20"/>
        </w:rPr>
        <w:t>.</w:t>
      </w:r>
    </w:p>
    <w:p w:rsidR="00773C7F" w:rsidRDefault="00773C7F" w:rsidP="00773C7F">
      <w:pPr>
        <w:spacing w:after="0" w:line="240" w:lineRule="auto"/>
        <w:rPr>
          <w:rFonts w:ascii="Times New Roman" w:eastAsia="Times New Roman" w:hAnsi="Times New Roman" w:cs="Times New Roman"/>
          <w:spacing w:val="-3"/>
          <w:sz w:val="20"/>
          <w:szCs w:val="20"/>
        </w:rPr>
      </w:pPr>
      <w:bookmarkStart w:id="11" w:name="_Toc398128429"/>
      <w:r w:rsidRPr="00773C7F">
        <w:rPr>
          <w:rFonts w:ascii="Times New Roman" w:hAnsi="Times New Roman" w:cs="Times New Roman"/>
          <w:b/>
          <w:sz w:val="20"/>
          <w:szCs w:val="20"/>
        </w:rPr>
        <w:t>WARRANTY</w:t>
      </w:r>
      <w:r>
        <w:rPr>
          <w:rFonts w:ascii="Times New Roman" w:hAnsi="Times New Roman" w:cs="Times New Roman"/>
          <w:b/>
          <w:sz w:val="20"/>
          <w:szCs w:val="20"/>
        </w:rPr>
        <w:t>:</w:t>
      </w:r>
      <w:r w:rsidRPr="00773C7F">
        <w:rPr>
          <w:rFonts w:ascii="Times New Roman" w:hAnsi="Times New Roman" w:cs="Times New Roman"/>
          <w:b/>
          <w:sz w:val="20"/>
          <w:szCs w:val="20"/>
        </w:rPr>
        <w:t xml:space="preserve"> </w:t>
      </w:r>
      <w:r w:rsidRPr="00773C7F">
        <w:rPr>
          <w:rFonts w:ascii="Times New Roman" w:eastAsia="Times New Roman" w:hAnsi="Times New Roman" w:cs="Times New Roman"/>
          <w:spacing w:val="-3"/>
          <w:sz w:val="20"/>
          <w:szCs w:val="20"/>
        </w:rPr>
        <w:t xml:space="preserve">Unless otherwise stated in this </w:t>
      </w:r>
      <w:r w:rsidR="007C3118">
        <w:rPr>
          <w:rFonts w:ascii="Times New Roman" w:eastAsia="Times New Roman" w:hAnsi="Times New Roman" w:cs="Times New Roman"/>
          <w:spacing w:val="-3"/>
          <w:sz w:val="20"/>
          <w:szCs w:val="20"/>
        </w:rPr>
        <w:t>Contract</w:t>
      </w:r>
      <w:r w:rsidRPr="00773C7F">
        <w:rPr>
          <w:rFonts w:ascii="Times New Roman" w:eastAsia="Times New Roman" w:hAnsi="Times New Roman" w:cs="Times New Roman"/>
          <w:spacing w:val="-3"/>
          <w:sz w:val="20"/>
          <w:szCs w:val="20"/>
        </w:rPr>
        <w:t xml:space="preserve">, in addition to any warranty implied by law or fact, and any other express warranties, the Supplier expressly warrants all items to be free from defects in title, design, workmanship and materials, to conform strictly to applicable specifications, drawings, approved samples, if any; and to be fit and sufficient for the purpose intended and to be merchantable. Such warranties, together with all other services warranties of </w:t>
      </w:r>
      <w:r w:rsidR="007C6C32">
        <w:rPr>
          <w:rFonts w:ascii="Times New Roman" w:eastAsia="Times New Roman" w:hAnsi="Times New Roman" w:cs="Times New Roman"/>
          <w:spacing w:val="-3"/>
          <w:sz w:val="20"/>
          <w:szCs w:val="20"/>
        </w:rPr>
        <w:t xml:space="preserve">the Supplier, shall run to GRU. </w:t>
      </w:r>
      <w:r w:rsidRPr="00773C7F">
        <w:rPr>
          <w:rFonts w:ascii="Times New Roman" w:eastAsia="Times New Roman" w:hAnsi="Times New Roman" w:cs="Times New Roman"/>
          <w:spacing w:val="-3"/>
          <w:sz w:val="20"/>
          <w:szCs w:val="20"/>
        </w:rPr>
        <w:t xml:space="preserve">All warranties shall survive inspection, test acceptance of and payment by GRU. The Supplier will provide GRU with the same standard commercial warranty for the materials or services it would provide to buyers of a class similar to GRU under conditions similar to those specified in this order and comparable prices.  </w:t>
      </w:r>
    </w:p>
    <w:p w:rsidR="004B0ECD" w:rsidRPr="00773C7F" w:rsidRDefault="00B35B37" w:rsidP="00773C7F">
      <w:pPr>
        <w:spacing w:after="0"/>
        <w:rPr>
          <w:rFonts w:ascii="Times New Roman" w:eastAsia="Times New Roman" w:hAnsi="Times New Roman" w:cs="Times New Roman"/>
          <w:spacing w:val="-3"/>
          <w:sz w:val="20"/>
          <w:szCs w:val="20"/>
        </w:rPr>
      </w:pPr>
      <w:r w:rsidRPr="00773C7F">
        <w:rPr>
          <w:rFonts w:ascii="Times New Roman" w:hAnsi="Times New Roman" w:cs="Times New Roman"/>
          <w:b/>
          <w:sz w:val="20"/>
          <w:szCs w:val="20"/>
        </w:rPr>
        <w:t>PAYMENT</w:t>
      </w:r>
      <w:bookmarkEnd w:id="11"/>
      <w:r w:rsidR="00773C7F">
        <w:rPr>
          <w:rFonts w:ascii="Times New Roman" w:hAnsi="Times New Roman" w:cs="Times New Roman"/>
          <w:b/>
          <w:sz w:val="20"/>
          <w:szCs w:val="20"/>
        </w:rPr>
        <w:t>:</w:t>
      </w:r>
      <w:r w:rsidR="004B0ECD" w:rsidRPr="00773C7F">
        <w:rPr>
          <w:rFonts w:ascii="Times New Roman" w:eastAsia="Times New Roman" w:hAnsi="Times New Roman" w:cs="Times New Roman"/>
          <w:spacing w:val="-3"/>
          <w:sz w:val="20"/>
          <w:szCs w:val="20"/>
        </w:rPr>
        <w:t xml:space="preserve"> </w:t>
      </w:r>
    </w:p>
    <w:p w:rsidR="00D46148" w:rsidRPr="00D46148" w:rsidRDefault="00B35B37" w:rsidP="00D46148">
      <w:pPr>
        <w:spacing w:after="0" w:line="240" w:lineRule="auto"/>
        <w:rPr>
          <w:rFonts w:ascii="Times New Roman" w:hAnsi="Times New Roman" w:cs="Times New Roman"/>
          <w:sz w:val="20"/>
          <w:szCs w:val="20"/>
        </w:rPr>
      </w:pPr>
      <w:r w:rsidRPr="008461D8">
        <w:rPr>
          <w:rFonts w:ascii="Times New Roman" w:eastAsia="Times New Roman" w:hAnsi="Times New Roman" w:cs="Times New Roman"/>
          <w:spacing w:val="-3"/>
          <w:sz w:val="20"/>
          <w:szCs w:val="20"/>
          <w:u w:val="single"/>
        </w:rPr>
        <w:t>Invoicing</w:t>
      </w:r>
      <w:r w:rsidR="000E38C5" w:rsidRPr="008461D8">
        <w:rPr>
          <w:rFonts w:ascii="Times New Roman" w:eastAsia="Times New Roman" w:hAnsi="Times New Roman" w:cs="Times New Roman"/>
          <w:spacing w:val="-3"/>
          <w:sz w:val="20"/>
          <w:szCs w:val="20"/>
          <w:u w:val="single"/>
        </w:rPr>
        <w:t>:</w:t>
      </w:r>
      <w:r w:rsidR="000E38C5" w:rsidRPr="008461D8">
        <w:rPr>
          <w:rFonts w:ascii="Times New Roman" w:eastAsia="Times New Roman" w:hAnsi="Times New Roman" w:cs="Times New Roman"/>
          <w:b/>
          <w:caps/>
          <w:spacing w:val="-3"/>
          <w:sz w:val="20"/>
          <w:szCs w:val="20"/>
          <w:u w:val="single"/>
        </w:rPr>
        <w:t xml:space="preserve"> </w:t>
      </w:r>
      <w:r w:rsidR="00D46148" w:rsidRPr="00D46148">
        <w:rPr>
          <w:rFonts w:ascii="Times New Roman" w:hAnsi="Times New Roman" w:cs="Times New Roman"/>
          <w:sz w:val="20"/>
          <w:szCs w:val="20"/>
        </w:rPr>
        <w:t xml:space="preserve">Supplier is responsible for invoicing GRU for Work performed pursuant to this Contract. Itemized invoices shall include the following information (if applicable): Contract number, Purchase Order number, item number, job number, description of supplies or services, quantities, unit prices, Work location, GRU Project Representative, job start date, job completion date or other pertinent information. Itemized invoice(s) must be mailed to Gainesville Regional Utilities, Accounts Payable, P.O. Box 147118, Station A-27, Gainesville, FL 32164-7118 or faxed to 352-334-2964 or e-mailed to </w:t>
      </w:r>
      <w:hyperlink r:id="rId16" w:history="1">
        <w:r w:rsidR="00D46148" w:rsidRPr="00D46148">
          <w:rPr>
            <w:rStyle w:val="Hyperlink"/>
            <w:rFonts w:ascii="Times New Roman" w:hAnsi="Times New Roman" w:cs="Times New Roman"/>
            <w:sz w:val="20"/>
            <w:szCs w:val="20"/>
          </w:rPr>
          <w:t>accountspayable@gru.com</w:t>
        </w:r>
      </w:hyperlink>
      <w:r w:rsidR="00D46148" w:rsidRPr="00D46148">
        <w:rPr>
          <w:rFonts w:ascii="Times New Roman" w:hAnsi="Times New Roman" w:cs="Times New Roman"/>
          <w:sz w:val="20"/>
          <w:szCs w:val="20"/>
        </w:rPr>
        <w:t>.</w:t>
      </w:r>
    </w:p>
    <w:p w:rsidR="00D46148" w:rsidRPr="00D46148" w:rsidRDefault="00D46148" w:rsidP="00D46148">
      <w:pPr>
        <w:suppressAutoHyphens/>
        <w:spacing w:after="0" w:line="240" w:lineRule="auto"/>
        <w:rPr>
          <w:rFonts w:ascii="Times New Roman" w:eastAsia="Times New Roman" w:hAnsi="Times New Roman" w:cs="Times New Roman"/>
          <w:spacing w:val="-3"/>
          <w:sz w:val="20"/>
          <w:szCs w:val="20"/>
        </w:rPr>
      </w:pPr>
      <w:r w:rsidRPr="00D46148">
        <w:rPr>
          <w:rFonts w:ascii="Times New Roman" w:eastAsia="Times New Roman" w:hAnsi="Times New Roman" w:cs="Times New Roman"/>
          <w:spacing w:val="-3"/>
          <w:sz w:val="20"/>
          <w:szCs w:val="20"/>
          <w:u w:val="single"/>
        </w:rPr>
        <w:t>Receipting Report for Services</w:t>
      </w:r>
      <w:r>
        <w:rPr>
          <w:rFonts w:ascii="Times New Roman" w:eastAsia="Times New Roman" w:hAnsi="Times New Roman" w:cs="Times New Roman"/>
          <w:spacing w:val="-3"/>
          <w:sz w:val="20"/>
          <w:szCs w:val="20"/>
          <w:u w:val="single"/>
        </w:rPr>
        <w:t xml:space="preserve">: </w:t>
      </w:r>
      <w:r w:rsidRPr="00D46148">
        <w:rPr>
          <w:rFonts w:ascii="Times New Roman" w:eastAsia="Times New Roman" w:hAnsi="Times New Roman" w:cs="Times New Roman"/>
          <w:spacing w:val="-3"/>
          <w:sz w:val="20"/>
          <w:szCs w:val="20"/>
        </w:rPr>
        <w:t xml:space="preserve">An itemized receipting report for services must be provided to the GRU Project Representative prior to invoicing which includes the number of hours and labor rates by job title, overhead, authorized per diem or  travel expenses, and other charges. Receipting reports shall be used by the Project Representative to verify the services rendered. </w:t>
      </w:r>
    </w:p>
    <w:p w:rsidR="00B35B37" w:rsidRPr="00AE4EE2" w:rsidRDefault="00B35B37" w:rsidP="00B65530">
      <w:pPr>
        <w:suppressAutoHyphens/>
        <w:spacing w:after="0" w:line="240" w:lineRule="auto"/>
        <w:rPr>
          <w:rFonts w:ascii="Times New Roman" w:eastAsia="Times New Roman" w:hAnsi="Times New Roman" w:cs="Times New Roman"/>
          <w:b/>
          <w:caps/>
          <w:spacing w:val="-3"/>
          <w:sz w:val="20"/>
          <w:szCs w:val="20"/>
          <w:u w:val="single"/>
        </w:rPr>
      </w:pPr>
      <w:r w:rsidRPr="008461D8">
        <w:rPr>
          <w:rFonts w:ascii="Times New Roman" w:eastAsia="Times New Roman" w:hAnsi="Times New Roman" w:cs="Times New Roman"/>
          <w:spacing w:val="-3"/>
          <w:sz w:val="20"/>
          <w:szCs w:val="20"/>
          <w:u w:val="single"/>
        </w:rPr>
        <w:t>Payment Terms</w:t>
      </w:r>
      <w:r w:rsidR="004810BA" w:rsidRPr="008461D8">
        <w:rPr>
          <w:rFonts w:ascii="Times New Roman" w:eastAsia="Times New Roman" w:hAnsi="Times New Roman" w:cs="Times New Roman"/>
          <w:spacing w:val="-3"/>
          <w:sz w:val="20"/>
          <w:szCs w:val="20"/>
          <w:u w:val="single"/>
        </w:rPr>
        <w:t>:</w:t>
      </w:r>
      <w:r w:rsidR="004810BA" w:rsidRPr="008461D8">
        <w:rPr>
          <w:rFonts w:ascii="Times New Roman" w:eastAsia="Times New Roman" w:hAnsi="Times New Roman" w:cs="Times New Roman"/>
          <w:b/>
          <w:caps/>
          <w:spacing w:val="-3"/>
          <w:sz w:val="20"/>
          <w:szCs w:val="20"/>
          <w:u w:val="single"/>
        </w:rPr>
        <w:t xml:space="preserve"> </w:t>
      </w:r>
      <w:r w:rsidR="00DD57ED" w:rsidRPr="008461D8">
        <w:rPr>
          <w:rFonts w:ascii="Times New Roman" w:eastAsia="Times New Roman" w:hAnsi="Times New Roman" w:cs="Times New Roman"/>
          <w:spacing w:val="-3"/>
          <w:sz w:val="20"/>
          <w:szCs w:val="20"/>
        </w:rPr>
        <w:t xml:space="preserve">Unless otherwise agreed upon in writing, GRU’s payment terms are net thirty (30) days from receipt of correct invoice. </w:t>
      </w:r>
      <w:r w:rsidR="004810BA" w:rsidRPr="008461D8">
        <w:rPr>
          <w:rFonts w:ascii="Times New Roman" w:hAnsi="Times New Roman" w:cs="Times New Roman"/>
          <w:sz w:val="20"/>
          <w:szCs w:val="20"/>
        </w:rPr>
        <w:t>Supplier</w:t>
      </w:r>
      <w:r w:rsidR="00DD57ED" w:rsidRPr="008461D8">
        <w:rPr>
          <w:rFonts w:ascii="Times New Roman" w:eastAsia="Times New Roman" w:hAnsi="Times New Roman" w:cs="Times New Roman"/>
          <w:spacing w:val="-3"/>
          <w:sz w:val="20"/>
          <w:szCs w:val="20"/>
        </w:rPr>
        <w:t xml:space="preserve"> sh</w:t>
      </w:r>
      <w:r w:rsidR="00DF5FB4" w:rsidRPr="008461D8">
        <w:rPr>
          <w:rFonts w:ascii="Times New Roman" w:eastAsia="Times New Roman" w:hAnsi="Times New Roman" w:cs="Times New Roman"/>
          <w:spacing w:val="-3"/>
          <w:sz w:val="20"/>
          <w:szCs w:val="20"/>
        </w:rPr>
        <w:t>all</w:t>
      </w:r>
      <w:r w:rsidR="00DD57ED" w:rsidRPr="008461D8">
        <w:rPr>
          <w:rFonts w:ascii="Times New Roman" w:eastAsia="Times New Roman" w:hAnsi="Times New Roman" w:cs="Times New Roman"/>
          <w:spacing w:val="-3"/>
          <w:sz w:val="20"/>
          <w:szCs w:val="20"/>
        </w:rPr>
        <w:t xml:space="preserve"> not submit more than one invoice per thirty-day period. Any delay in receiving invoices, or error and omissions, will be considered just cause for de</w:t>
      </w:r>
      <w:r w:rsidR="0082232A" w:rsidRPr="008461D8">
        <w:rPr>
          <w:rFonts w:ascii="Times New Roman" w:eastAsia="Times New Roman" w:hAnsi="Times New Roman" w:cs="Times New Roman"/>
          <w:spacing w:val="-3"/>
          <w:sz w:val="20"/>
          <w:szCs w:val="20"/>
        </w:rPr>
        <w:t xml:space="preserve">laying or withholding payment. </w:t>
      </w:r>
      <w:r w:rsidR="00DD57ED" w:rsidRPr="008461D8">
        <w:rPr>
          <w:rFonts w:ascii="Times New Roman" w:eastAsia="Times New Roman" w:hAnsi="Times New Roman" w:cs="Times New Roman"/>
          <w:spacing w:val="-3"/>
          <w:sz w:val="20"/>
          <w:szCs w:val="20"/>
        </w:rPr>
        <w:t>Invoices for partially completed Work may be allowed with GRU’s prior approval. All partial invoices must be clearly identified as such on the invoice. Any charges or fees will be governed by current Florida Statutes.</w:t>
      </w:r>
    </w:p>
    <w:p w:rsidR="00B35B37" w:rsidRPr="008461D8" w:rsidRDefault="00B35B37" w:rsidP="00B65530">
      <w:pPr>
        <w:suppressAutoHyphens/>
        <w:spacing w:after="0" w:line="240" w:lineRule="auto"/>
        <w:rPr>
          <w:rFonts w:ascii="Times New Roman" w:eastAsia="Times New Roman" w:hAnsi="Times New Roman" w:cs="Times New Roman"/>
          <w:b/>
          <w:spacing w:val="-3"/>
          <w:sz w:val="20"/>
          <w:szCs w:val="20"/>
          <w:u w:val="single"/>
        </w:rPr>
      </w:pPr>
      <w:r w:rsidRPr="008461D8">
        <w:rPr>
          <w:rFonts w:ascii="Times New Roman" w:eastAsia="Times New Roman" w:hAnsi="Times New Roman" w:cs="Times New Roman"/>
          <w:spacing w:val="-3"/>
          <w:sz w:val="20"/>
          <w:szCs w:val="20"/>
          <w:u w:val="single"/>
        </w:rPr>
        <w:t>Final Payment/Acceptance</w:t>
      </w:r>
      <w:r w:rsidR="004810BA" w:rsidRPr="008461D8">
        <w:rPr>
          <w:rFonts w:ascii="Times New Roman" w:eastAsia="Times New Roman" w:hAnsi="Times New Roman" w:cs="Times New Roman"/>
          <w:spacing w:val="-3"/>
          <w:sz w:val="20"/>
          <w:szCs w:val="20"/>
          <w:u w:val="single"/>
        </w:rPr>
        <w:t>:</w:t>
      </w:r>
      <w:r w:rsidR="004810BA" w:rsidRPr="008461D8">
        <w:rPr>
          <w:rFonts w:ascii="Times New Roman" w:eastAsia="Times New Roman" w:hAnsi="Times New Roman" w:cs="Times New Roman"/>
          <w:b/>
          <w:spacing w:val="-3"/>
          <w:sz w:val="20"/>
          <w:szCs w:val="20"/>
          <w:u w:val="single"/>
        </w:rPr>
        <w:t xml:space="preserve"> </w:t>
      </w:r>
      <w:r w:rsidR="00DD57ED" w:rsidRPr="008461D8">
        <w:rPr>
          <w:rFonts w:ascii="Times New Roman" w:eastAsia="Times New Roman" w:hAnsi="Times New Roman" w:cs="Times New Roman"/>
          <w:spacing w:val="-3"/>
          <w:sz w:val="20"/>
          <w:szCs w:val="20"/>
        </w:rPr>
        <w:t xml:space="preserve">The acceptance by </w:t>
      </w:r>
      <w:r w:rsidR="004810BA" w:rsidRPr="008461D8">
        <w:rPr>
          <w:rFonts w:ascii="Times New Roman" w:hAnsi="Times New Roman" w:cs="Times New Roman"/>
          <w:sz w:val="20"/>
          <w:szCs w:val="20"/>
        </w:rPr>
        <w:t>Supplier</w:t>
      </w:r>
      <w:r w:rsidR="00DD57ED" w:rsidRPr="008461D8">
        <w:rPr>
          <w:rFonts w:ascii="Times New Roman" w:eastAsia="Times New Roman" w:hAnsi="Times New Roman" w:cs="Times New Roman"/>
          <w:spacing w:val="-3"/>
          <w:sz w:val="20"/>
          <w:szCs w:val="20"/>
        </w:rPr>
        <w:t xml:space="preserve"> of final payment due on term</w:t>
      </w:r>
      <w:r w:rsidR="006A41AD" w:rsidRPr="008461D8">
        <w:rPr>
          <w:rFonts w:ascii="Times New Roman" w:eastAsia="Times New Roman" w:hAnsi="Times New Roman" w:cs="Times New Roman"/>
          <w:spacing w:val="-3"/>
          <w:sz w:val="20"/>
          <w:szCs w:val="20"/>
        </w:rPr>
        <w:t xml:space="preserve">ination of the </w:t>
      </w:r>
      <w:r w:rsidR="007C3118">
        <w:rPr>
          <w:rFonts w:ascii="Times New Roman" w:eastAsia="Times New Roman" w:hAnsi="Times New Roman" w:cs="Times New Roman"/>
          <w:spacing w:val="-3"/>
          <w:sz w:val="20"/>
          <w:szCs w:val="20"/>
        </w:rPr>
        <w:t>Contract</w:t>
      </w:r>
      <w:r w:rsidR="006A41AD" w:rsidRPr="008461D8">
        <w:rPr>
          <w:rFonts w:ascii="Times New Roman" w:eastAsia="Times New Roman" w:hAnsi="Times New Roman" w:cs="Times New Roman"/>
          <w:spacing w:val="-3"/>
          <w:sz w:val="20"/>
          <w:szCs w:val="20"/>
        </w:rPr>
        <w:t xml:space="preserve"> sh</w:t>
      </w:r>
      <w:r w:rsidR="00DF5FB4" w:rsidRPr="008461D8">
        <w:rPr>
          <w:rFonts w:ascii="Times New Roman" w:eastAsia="Times New Roman" w:hAnsi="Times New Roman" w:cs="Times New Roman"/>
          <w:spacing w:val="-3"/>
          <w:sz w:val="20"/>
          <w:szCs w:val="20"/>
        </w:rPr>
        <w:t>all</w:t>
      </w:r>
      <w:r w:rsidR="006A41AD" w:rsidRPr="008461D8">
        <w:rPr>
          <w:rFonts w:ascii="Times New Roman" w:eastAsia="Times New Roman" w:hAnsi="Times New Roman" w:cs="Times New Roman"/>
          <w:spacing w:val="-3"/>
          <w:sz w:val="20"/>
          <w:szCs w:val="20"/>
        </w:rPr>
        <w:t xml:space="preserve"> </w:t>
      </w:r>
      <w:r w:rsidR="00DD57ED" w:rsidRPr="008461D8">
        <w:rPr>
          <w:rFonts w:ascii="Times New Roman" w:eastAsia="Times New Roman" w:hAnsi="Times New Roman" w:cs="Times New Roman"/>
          <w:spacing w:val="-3"/>
          <w:sz w:val="20"/>
          <w:szCs w:val="20"/>
        </w:rPr>
        <w:t xml:space="preserve">constitute a full and complete release of GRU from any and all claims, demands and causes of action whatsoever which </w:t>
      </w:r>
      <w:r w:rsidR="004810BA" w:rsidRPr="008461D8">
        <w:rPr>
          <w:rFonts w:ascii="Times New Roman" w:hAnsi="Times New Roman" w:cs="Times New Roman"/>
          <w:sz w:val="20"/>
          <w:szCs w:val="20"/>
        </w:rPr>
        <w:t>Supplier</w:t>
      </w:r>
      <w:r w:rsidR="00DD57ED" w:rsidRPr="008461D8">
        <w:rPr>
          <w:rFonts w:ascii="Times New Roman" w:eastAsia="Times New Roman" w:hAnsi="Times New Roman" w:cs="Times New Roman"/>
          <w:spacing w:val="-3"/>
          <w:sz w:val="20"/>
          <w:szCs w:val="20"/>
        </w:rPr>
        <w:t xml:space="preserve">, its successors or assigns have or may have against GRU under the provisions of this </w:t>
      </w:r>
      <w:r w:rsidR="007C3118">
        <w:rPr>
          <w:rFonts w:ascii="Times New Roman" w:eastAsia="Times New Roman" w:hAnsi="Times New Roman" w:cs="Times New Roman"/>
          <w:spacing w:val="-3"/>
          <w:sz w:val="20"/>
          <w:szCs w:val="20"/>
        </w:rPr>
        <w:t>Contract</w:t>
      </w:r>
      <w:r w:rsidR="003E42AD" w:rsidRPr="008461D8">
        <w:rPr>
          <w:rFonts w:ascii="Times New Roman" w:eastAsia="Times New Roman" w:hAnsi="Times New Roman" w:cs="Times New Roman"/>
          <w:spacing w:val="-3"/>
          <w:sz w:val="20"/>
          <w:szCs w:val="20"/>
        </w:rPr>
        <w:t>.</w:t>
      </w:r>
    </w:p>
    <w:p w:rsidR="00D60CFC" w:rsidRPr="00AE4EE2" w:rsidRDefault="00B35B37" w:rsidP="00AE4EE2">
      <w:pPr>
        <w:spacing w:after="0" w:line="240" w:lineRule="auto"/>
        <w:rPr>
          <w:rFonts w:ascii="Times New Roman" w:hAnsi="Times New Roman" w:cs="Times New Roman"/>
          <w:b/>
          <w:sz w:val="20"/>
          <w:szCs w:val="20"/>
        </w:rPr>
      </w:pPr>
      <w:bookmarkStart w:id="12" w:name="_Toc398128430"/>
      <w:r w:rsidRPr="007F10F2">
        <w:rPr>
          <w:rFonts w:ascii="Times New Roman" w:hAnsi="Times New Roman" w:cs="Times New Roman"/>
          <w:b/>
          <w:sz w:val="20"/>
          <w:szCs w:val="20"/>
        </w:rPr>
        <w:t xml:space="preserve">COMPLIANCE </w:t>
      </w:r>
      <w:r w:rsidR="004810BA" w:rsidRPr="007F10F2">
        <w:rPr>
          <w:rFonts w:ascii="Times New Roman" w:hAnsi="Times New Roman" w:cs="Times New Roman"/>
          <w:b/>
          <w:sz w:val="20"/>
          <w:szCs w:val="20"/>
        </w:rPr>
        <w:t xml:space="preserve">WITH LAWS AND </w:t>
      </w:r>
      <w:r w:rsidRPr="007F10F2">
        <w:rPr>
          <w:rFonts w:ascii="Times New Roman" w:hAnsi="Times New Roman" w:cs="Times New Roman"/>
          <w:b/>
          <w:sz w:val="20"/>
          <w:szCs w:val="20"/>
        </w:rPr>
        <w:t>REGULATIONS</w:t>
      </w:r>
      <w:bookmarkEnd w:id="12"/>
      <w:r w:rsidR="00773C7F">
        <w:rPr>
          <w:rFonts w:ascii="Times New Roman" w:hAnsi="Times New Roman" w:cs="Times New Roman"/>
          <w:b/>
          <w:sz w:val="20"/>
          <w:szCs w:val="20"/>
        </w:rPr>
        <w:t>:</w:t>
      </w:r>
      <w:r w:rsidR="00AE4EE2">
        <w:rPr>
          <w:rFonts w:ascii="Times New Roman" w:hAnsi="Times New Roman" w:cs="Times New Roman"/>
          <w:b/>
          <w:sz w:val="20"/>
          <w:szCs w:val="20"/>
        </w:rPr>
        <w:t xml:space="preserve"> </w:t>
      </w:r>
      <w:r w:rsidR="00EA0C4A" w:rsidRPr="008461D8">
        <w:rPr>
          <w:rFonts w:ascii="Times New Roman" w:eastAsia="Times New Roman" w:hAnsi="Times New Roman" w:cs="Times New Roman"/>
          <w:spacing w:val="-3"/>
          <w:sz w:val="20"/>
          <w:szCs w:val="20"/>
        </w:rPr>
        <w:t>All City, County, State and Federal laws, regulations and</w:t>
      </w:r>
      <w:r w:rsidR="00234ABC" w:rsidRPr="008461D8">
        <w:rPr>
          <w:rFonts w:ascii="Times New Roman" w:eastAsia="Times New Roman" w:hAnsi="Times New Roman" w:cs="Times New Roman"/>
          <w:spacing w:val="-3"/>
          <w:sz w:val="20"/>
          <w:szCs w:val="20"/>
        </w:rPr>
        <w:t>/or</w:t>
      </w:r>
      <w:r w:rsidR="00EA0C4A" w:rsidRPr="008461D8">
        <w:rPr>
          <w:rFonts w:ascii="Times New Roman" w:eastAsia="Times New Roman" w:hAnsi="Times New Roman" w:cs="Times New Roman"/>
          <w:spacing w:val="-3"/>
          <w:sz w:val="20"/>
          <w:szCs w:val="20"/>
        </w:rPr>
        <w:t xml:space="preserve"> ordinan</w:t>
      </w:r>
      <w:r w:rsidR="0082232A" w:rsidRPr="008461D8">
        <w:rPr>
          <w:rFonts w:ascii="Times New Roman" w:eastAsia="Times New Roman" w:hAnsi="Times New Roman" w:cs="Times New Roman"/>
          <w:spacing w:val="-3"/>
          <w:sz w:val="20"/>
          <w:szCs w:val="20"/>
        </w:rPr>
        <w:t xml:space="preserve">ces </w:t>
      </w:r>
      <w:r w:rsidR="00DF5FB4" w:rsidRPr="008461D8">
        <w:rPr>
          <w:rFonts w:ascii="Times New Roman" w:eastAsia="Times New Roman" w:hAnsi="Times New Roman" w:cs="Times New Roman"/>
          <w:spacing w:val="-3"/>
          <w:sz w:val="20"/>
          <w:szCs w:val="20"/>
        </w:rPr>
        <w:t xml:space="preserve">shall </w:t>
      </w:r>
      <w:r w:rsidR="0082232A" w:rsidRPr="008461D8">
        <w:rPr>
          <w:rFonts w:ascii="Times New Roman" w:eastAsia="Times New Roman" w:hAnsi="Times New Roman" w:cs="Times New Roman"/>
          <w:spacing w:val="-3"/>
          <w:sz w:val="20"/>
          <w:szCs w:val="20"/>
        </w:rPr>
        <w:t xml:space="preserve">be strictly </w:t>
      </w:r>
      <w:r w:rsidR="00EA0C4A" w:rsidRPr="008461D8">
        <w:rPr>
          <w:rFonts w:ascii="Times New Roman" w:eastAsia="Times New Roman" w:hAnsi="Times New Roman" w:cs="Times New Roman"/>
          <w:spacing w:val="-3"/>
          <w:sz w:val="20"/>
          <w:szCs w:val="20"/>
        </w:rPr>
        <w:t xml:space="preserve">observed. </w:t>
      </w:r>
      <w:r w:rsidR="004810BA" w:rsidRPr="008461D8">
        <w:rPr>
          <w:rFonts w:ascii="Times New Roman" w:eastAsia="Times New Roman" w:hAnsi="Times New Roman" w:cs="Times New Roman"/>
          <w:spacing w:val="-3"/>
          <w:sz w:val="20"/>
          <w:szCs w:val="20"/>
        </w:rPr>
        <w:t>Supplier</w:t>
      </w:r>
      <w:r w:rsidR="00EA0C4A" w:rsidRPr="008461D8">
        <w:rPr>
          <w:rFonts w:ascii="Times New Roman" w:eastAsia="Times New Roman" w:hAnsi="Times New Roman" w:cs="Times New Roman"/>
          <w:spacing w:val="-3"/>
          <w:sz w:val="20"/>
          <w:szCs w:val="20"/>
        </w:rPr>
        <w:t xml:space="preserve"> </w:t>
      </w:r>
      <w:r w:rsidR="009D0304" w:rsidRPr="008461D8">
        <w:rPr>
          <w:rFonts w:ascii="Times New Roman" w:eastAsia="Times New Roman" w:hAnsi="Times New Roman" w:cs="Times New Roman"/>
          <w:spacing w:val="-3"/>
          <w:sz w:val="20"/>
          <w:szCs w:val="20"/>
        </w:rPr>
        <w:t>is</w:t>
      </w:r>
      <w:r w:rsidR="00EA0C4A" w:rsidRPr="008461D8">
        <w:rPr>
          <w:rFonts w:ascii="Times New Roman" w:eastAsia="Times New Roman" w:hAnsi="Times New Roman" w:cs="Times New Roman"/>
          <w:spacing w:val="-3"/>
          <w:sz w:val="20"/>
          <w:szCs w:val="20"/>
        </w:rPr>
        <w:t xml:space="preserve"> responsible for taking </w:t>
      </w:r>
      <w:r w:rsidR="00234ABC" w:rsidRPr="008461D8">
        <w:rPr>
          <w:rFonts w:ascii="Times New Roman" w:eastAsia="Times New Roman" w:hAnsi="Times New Roman" w:cs="Times New Roman"/>
          <w:spacing w:val="-3"/>
          <w:sz w:val="20"/>
          <w:szCs w:val="20"/>
        </w:rPr>
        <w:t xml:space="preserve">all </w:t>
      </w:r>
      <w:r w:rsidR="00EA0C4A" w:rsidRPr="008461D8">
        <w:rPr>
          <w:rFonts w:ascii="Times New Roman" w:eastAsia="Times New Roman" w:hAnsi="Times New Roman" w:cs="Times New Roman"/>
          <w:spacing w:val="-3"/>
          <w:sz w:val="20"/>
          <w:szCs w:val="20"/>
        </w:rPr>
        <w:t>precautions necessary to protect life and property.</w:t>
      </w:r>
    </w:p>
    <w:p w:rsidR="00DF5FB4" w:rsidRPr="00AE4EE2" w:rsidRDefault="00B35B37" w:rsidP="00FE1845">
      <w:pPr>
        <w:spacing w:after="0" w:line="240" w:lineRule="auto"/>
        <w:rPr>
          <w:rFonts w:ascii="Times New Roman" w:hAnsi="Times New Roman" w:cs="Times New Roman"/>
          <w:b/>
          <w:sz w:val="20"/>
          <w:szCs w:val="20"/>
        </w:rPr>
      </w:pPr>
      <w:bookmarkStart w:id="13" w:name="_Toc398128431"/>
      <w:r w:rsidRPr="007F10F2">
        <w:rPr>
          <w:rFonts w:ascii="Times New Roman" w:hAnsi="Times New Roman" w:cs="Times New Roman"/>
          <w:b/>
          <w:sz w:val="20"/>
          <w:szCs w:val="20"/>
        </w:rPr>
        <w:t>GOVERNING LAW, VENUE, ATTORNEY’S FEES, A</w:t>
      </w:r>
      <w:r w:rsidR="009D0304" w:rsidRPr="007F10F2">
        <w:rPr>
          <w:rFonts w:ascii="Times New Roman" w:hAnsi="Times New Roman" w:cs="Times New Roman"/>
          <w:b/>
          <w:sz w:val="20"/>
          <w:szCs w:val="20"/>
        </w:rPr>
        <w:t>ND WAIVER OF RIGHT TO JURY TRIAL</w:t>
      </w:r>
      <w:bookmarkEnd w:id="13"/>
      <w:r w:rsidR="00773C7F">
        <w:rPr>
          <w:rFonts w:ascii="Times New Roman" w:hAnsi="Times New Roman" w:cs="Times New Roman"/>
          <w:b/>
          <w:sz w:val="20"/>
          <w:szCs w:val="20"/>
        </w:rPr>
        <w:t>:</w:t>
      </w:r>
      <w:r w:rsidRPr="007F10F2">
        <w:rPr>
          <w:rFonts w:ascii="Times New Roman" w:hAnsi="Times New Roman" w:cs="Times New Roman"/>
          <w:b/>
          <w:sz w:val="20"/>
          <w:szCs w:val="20"/>
        </w:rPr>
        <w:t xml:space="preserve"> </w:t>
      </w:r>
      <w:bookmarkStart w:id="14" w:name="_Toc398128432"/>
      <w:r w:rsidR="00DF5FB4" w:rsidRPr="008461D8">
        <w:rPr>
          <w:rFonts w:ascii="Times New Roman" w:eastAsia="Times New Roman" w:hAnsi="Times New Roman" w:cs="Times New Roman"/>
          <w:spacing w:val="-3"/>
          <w:sz w:val="20"/>
          <w:szCs w:val="20"/>
        </w:rPr>
        <w:t xml:space="preserve">This </w:t>
      </w:r>
      <w:r w:rsidR="007C3118">
        <w:rPr>
          <w:rFonts w:ascii="Times New Roman" w:eastAsia="Times New Roman" w:hAnsi="Times New Roman" w:cs="Times New Roman"/>
          <w:spacing w:val="-3"/>
          <w:sz w:val="20"/>
          <w:szCs w:val="20"/>
        </w:rPr>
        <w:t>Contract</w:t>
      </w:r>
      <w:r w:rsidR="00DF5FB4" w:rsidRPr="008461D8">
        <w:rPr>
          <w:rFonts w:ascii="Times New Roman" w:eastAsia="Times New Roman" w:hAnsi="Times New Roman" w:cs="Times New Roman"/>
          <w:spacing w:val="-3"/>
          <w:sz w:val="20"/>
          <w:szCs w:val="20"/>
        </w:rPr>
        <w:t xml:space="preserve"> shall be construed pursuant to the laws of Florida and may not be construed more strictly against one party than against the other. In the event of any legal proceedings arising from or related to this </w:t>
      </w:r>
      <w:r w:rsidR="007C3118">
        <w:rPr>
          <w:rFonts w:ascii="Times New Roman" w:eastAsia="Times New Roman" w:hAnsi="Times New Roman" w:cs="Times New Roman"/>
          <w:spacing w:val="-3"/>
          <w:sz w:val="20"/>
          <w:szCs w:val="20"/>
        </w:rPr>
        <w:t>Contract</w:t>
      </w:r>
      <w:r w:rsidR="00DF5FB4" w:rsidRPr="008461D8">
        <w:rPr>
          <w:rFonts w:ascii="Times New Roman" w:eastAsia="Times New Roman" w:hAnsi="Times New Roman" w:cs="Times New Roman"/>
          <w:spacing w:val="-3"/>
          <w:sz w:val="20"/>
          <w:szCs w:val="20"/>
        </w:rPr>
        <w:t xml:space="preserve">: (1) venue for any state or federal legal proceedings shall be in Alachua County Florida, (2) each Party shall bear its own attorneys’ fees except to the extent that </w:t>
      </w:r>
      <w:r w:rsidR="004810BA" w:rsidRPr="008461D8">
        <w:rPr>
          <w:rFonts w:ascii="Times New Roman" w:hAnsi="Times New Roman" w:cs="Times New Roman"/>
          <w:sz w:val="20"/>
          <w:szCs w:val="20"/>
        </w:rPr>
        <w:t>Supplier</w:t>
      </w:r>
      <w:r w:rsidR="00DF5FB4" w:rsidRPr="008461D8">
        <w:rPr>
          <w:rFonts w:ascii="Times New Roman" w:eastAsia="Times New Roman" w:hAnsi="Times New Roman" w:cs="Times New Roman"/>
          <w:spacing w:val="-3"/>
          <w:sz w:val="20"/>
          <w:szCs w:val="20"/>
        </w:rPr>
        <w:t xml:space="preserve"> agrees to indemnify GRU, including any appeals; and (3) for civil proceedings, the parties hereby waive the right to jury trial.</w:t>
      </w:r>
    </w:p>
    <w:p w:rsidR="004646D3" w:rsidRPr="00FE1845" w:rsidRDefault="00B35B37" w:rsidP="00FE1845">
      <w:pPr>
        <w:spacing w:after="0" w:line="240" w:lineRule="auto"/>
        <w:rPr>
          <w:rFonts w:ascii="Times New Roman" w:hAnsi="Times New Roman" w:cs="Times New Roman"/>
          <w:b/>
          <w:sz w:val="20"/>
          <w:szCs w:val="20"/>
        </w:rPr>
      </w:pPr>
      <w:r w:rsidRPr="007F10F2">
        <w:rPr>
          <w:rFonts w:ascii="Times New Roman" w:hAnsi="Times New Roman" w:cs="Times New Roman"/>
          <w:b/>
          <w:sz w:val="20"/>
          <w:szCs w:val="20"/>
        </w:rPr>
        <w:t>SOVEREIGN IMMUNITY</w:t>
      </w:r>
      <w:bookmarkEnd w:id="14"/>
      <w:r w:rsidR="00773C7F">
        <w:rPr>
          <w:rFonts w:ascii="Times New Roman" w:hAnsi="Times New Roman" w:cs="Times New Roman"/>
          <w:b/>
          <w:sz w:val="20"/>
          <w:szCs w:val="20"/>
        </w:rPr>
        <w:t>:</w:t>
      </w:r>
      <w:r w:rsidR="00FE1845">
        <w:rPr>
          <w:rFonts w:ascii="Times New Roman" w:hAnsi="Times New Roman" w:cs="Times New Roman"/>
          <w:b/>
          <w:sz w:val="20"/>
          <w:szCs w:val="20"/>
        </w:rPr>
        <w:t xml:space="preserve"> </w:t>
      </w:r>
      <w:r w:rsidRPr="008461D8">
        <w:rPr>
          <w:rFonts w:ascii="Times New Roman" w:eastAsia="Times New Roman" w:hAnsi="Times New Roman" w:cs="Times New Roman"/>
          <w:spacing w:val="-3"/>
          <w:sz w:val="20"/>
          <w:szCs w:val="20"/>
        </w:rPr>
        <w:t xml:space="preserve">Nothing in this </w:t>
      </w:r>
      <w:r w:rsidR="007C3118">
        <w:rPr>
          <w:rFonts w:ascii="Times New Roman" w:eastAsia="Times New Roman" w:hAnsi="Times New Roman" w:cs="Times New Roman"/>
          <w:spacing w:val="-3"/>
          <w:sz w:val="20"/>
          <w:szCs w:val="20"/>
        </w:rPr>
        <w:t>Contract</w:t>
      </w:r>
      <w:r w:rsidRPr="008461D8">
        <w:rPr>
          <w:rFonts w:ascii="Times New Roman" w:eastAsia="Times New Roman" w:hAnsi="Times New Roman" w:cs="Times New Roman"/>
          <w:spacing w:val="-3"/>
          <w:sz w:val="20"/>
          <w:szCs w:val="20"/>
        </w:rPr>
        <w:t xml:space="preserve"> </w:t>
      </w:r>
      <w:r w:rsidR="004971AF" w:rsidRPr="008461D8">
        <w:rPr>
          <w:rFonts w:ascii="Times New Roman" w:eastAsia="Times New Roman" w:hAnsi="Times New Roman" w:cs="Times New Roman"/>
          <w:spacing w:val="-3"/>
          <w:sz w:val="20"/>
          <w:szCs w:val="20"/>
        </w:rPr>
        <w:t xml:space="preserve">shall </w:t>
      </w:r>
      <w:r w:rsidRPr="008461D8">
        <w:rPr>
          <w:rFonts w:ascii="Times New Roman" w:eastAsia="Times New Roman" w:hAnsi="Times New Roman" w:cs="Times New Roman"/>
          <w:spacing w:val="-3"/>
          <w:sz w:val="20"/>
          <w:szCs w:val="20"/>
        </w:rPr>
        <w:t xml:space="preserve">be interpreted </w:t>
      </w:r>
      <w:r w:rsidR="004971AF" w:rsidRPr="008461D8">
        <w:rPr>
          <w:rFonts w:ascii="Times New Roman" w:eastAsia="Times New Roman" w:hAnsi="Times New Roman" w:cs="Times New Roman"/>
          <w:spacing w:val="-3"/>
          <w:sz w:val="20"/>
          <w:szCs w:val="20"/>
        </w:rPr>
        <w:t xml:space="preserve">as a waiver of </w:t>
      </w:r>
      <w:r w:rsidRPr="008461D8">
        <w:rPr>
          <w:rFonts w:ascii="Times New Roman" w:eastAsia="Times New Roman" w:hAnsi="Times New Roman" w:cs="Times New Roman"/>
          <w:spacing w:val="-3"/>
          <w:sz w:val="20"/>
          <w:szCs w:val="20"/>
        </w:rPr>
        <w:t xml:space="preserve">GRU’s sovereign immunity </w:t>
      </w:r>
      <w:r w:rsidR="004971AF" w:rsidRPr="008461D8">
        <w:rPr>
          <w:rFonts w:ascii="Times New Roman" w:eastAsia="Times New Roman" w:hAnsi="Times New Roman" w:cs="Times New Roman"/>
          <w:spacing w:val="-3"/>
          <w:sz w:val="20"/>
          <w:szCs w:val="20"/>
        </w:rPr>
        <w:t xml:space="preserve">as granted </w:t>
      </w:r>
      <w:r w:rsidR="00234ABC" w:rsidRPr="008461D8">
        <w:rPr>
          <w:rFonts w:ascii="Times New Roman" w:eastAsia="Times New Roman" w:hAnsi="Times New Roman" w:cs="Times New Roman"/>
          <w:spacing w:val="-3"/>
          <w:sz w:val="20"/>
          <w:szCs w:val="20"/>
        </w:rPr>
        <w:t xml:space="preserve">pursuant to </w:t>
      </w:r>
      <w:r w:rsidR="004971AF" w:rsidRPr="008461D8">
        <w:rPr>
          <w:rFonts w:ascii="Times New Roman" w:eastAsia="Times New Roman" w:hAnsi="Times New Roman" w:cs="Times New Roman"/>
          <w:spacing w:val="-3"/>
          <w:sz w:val="20"/>
          <w:szCs w:val="20"/>
        </w:rPr>
        <w:t xml:space="preserve">Section </w:t>
      </w:r>
      <w:r w:rsidR="000827E5" w:rsidRPr="008461D8">
        <w:rPr>
          <w:rFonts w:ascii="Times New Roman" w:eastAsia="Times New Roman" w:hAnsi="Times New Roman" w:cs="Times New Roman"/>
          <w:spacing w:val="-3"/>
          <w:sz w:val="20"/>
          <w:szCs w:val="20"/>
        </w:rPr>
        <w:t xml:space="preserve">768.28 </w:t>
      </w:r>
      <w:r w:rsidRPr="008461D8">
        <w:rPr>
          <w:rFonts w:ascii="Times New Roman" w:eastAsia="Times New Roman" w:hAnsi="Times New Roman" w:cs="Times New Roman"/>
          <w:spacing w:val="-3"/>
          <w:sz w:val="20"/>
          <w:szCs w:val="20"/>
        </w:rPr>
        <w:t>Florida Statute</w:t>
      </w:r>
      <w:r w:rsidR="00C019D9" w:rsidRPr="008461D8">
        <w:rPr>
          <w:rFonts w:ascii="Times New Roman" w:eastAsia="Times New Roman" w:hAnsi="Times New Roman" w:cs="Times New Roman"/>
          <w:spacing w:val="-3"/>
          <w:sz w:val="20"/>
          <w:szCs w:val="20"/>
        </w:rPr>
        <w:t>s</w:t>
      </w:r>
      <w:r w:rsidRPr="008461D8">
        <w:rPr>
          <w:rFonts w:ascii="Times New Roman" w:hAnsi="Times New Roman" w:cs="Times New Roman"/>
          <w:bCs/>
          <w:i/>
          <w:color w:val="000080"/>
          <w:sz w:val="20"/>
          <w:szCs w:val="20"/>
        </w:rPr>
        <w:t>.</w:t>
      </w:r>
    </w:p>
    <w:p w:rsidR="00DF5FB4" w:rsidRPr="00FE1845" w:rsidRDefault="00A02878" w:rsidP="00FE1845">
      <w:pPr>
        <w:spacing w:after="0" w:line="240" w:lineRule="auto"/>
        <w:rPr>
          <w:rFonts w:ascii="Times New Roman" w:hAnsi="Times New Roman" w:cs="Times New Roman"/>
          <w:b/>
          <w:sz w:val="20"/>
          <w:szCs w:val="20"/>
        </w:rPr>
      </w:pPr>
      <w:bookmarkStart w:id="15" w:name="_Toc398128433"/>
      <w:r w:rsidRPr="007F10F2">
        <w:rPr>
          <w:rFonts w:ascii="Times New Roman" w:hAnsi="Times New Roman" w:cs="Times New Roman"/>
          <w:b/>
          <w:sz w:val="20"/>
          <w:szCs w:val="20"/>
        </w:rPr>
        <w:t>SEVERABILITY</w:t>
      </w:r>
      <w:bookmarkStart w:id="16" w:name="_Toc398128434"/>
      <w:bookmarkEnd w:id="15"/>
      <w:r w:rsidR="00773C7F">
        <w:rPr>
          <w:rFonts w:ascii="Times New Roman" w:hAnsi="Times New Roman" w:cs="Times New Roman"/>
          <w:b/>
          <w:sz w:val="20"/>
          <w:szCs w:val="20"/>
        </w:rPr>
        <w:t>:</w:t>
      </w:r>
      <w:r w:rsidR="00FE1845">
        <w:rPr>
          <w:rFonts w:ascii="Times New Roman" w:hAnsi="Times New Roman" w:cs="Times New Roman"/>
          <w:b/>
          <w:sz w:val="20"/>
          <w:szCs w:val="20"/>
        </w:rPr>
        <w:t xml:space="preserve"> </w:t>
      </w:r>
      <w:r w:rsidR="00DF5FB4" w:rsidRPr="008461D8">
        <w:rPr>
          <w:rFonts w:ascii="Times New Roman" w:eastAsia="Times New Roman" w:hAnsi="Times New Roman" w:cs="Times New Roman"/>
          <w:spacing w:val="-3"/>
          <w:sz w:val="20"/>
          <w:szCs w:val="20"/>
        </w:rPr>
        <w:t xml:space="preserve">If any provision of this </w:t>
      </w:r>
      <w:r w:rsidR="007C3118">
        <w:rPr>
          <w:rFonts w:ascii="Times New Roman" w:eastAsia="Times New Roman" w:hAnsi="Times New Roman" w:cs="Times New Roman"/>
          <w:spacing w:val="-3"/>
          <w:sz w:val="20"/>
          <w:szCs w:val="20"/>
        </w:rPr>
        <w:t>Contract</w:t>
      </w:r>
      <w:r w:rsidR="00DF5FB4" w:rsidRPr="008461D8">
        <w:rPr>
          <w:rFonts w:ascii="Times New Roman" w:eastAsia="Times New Roman" w:hAnsi="Times New Roman" w:cs="Times New Roman"/>
          <w:spacing w:val="-3"/>
          <w:sz w:val="20"/>
          <w:szCs w:val="20"/>
        </w:rPr>
        <w:t xml:space="preserve"> is declared by a court to be illegal or in conflict with any law, the validity of the remaining terms and provisions shall not be affected; and the rights and obligations of the Parties shall be construed and enforced as if this </w:t>
      </w:r>
      <w:r w:rsidR="007C3118">
        <w:rPr>
          <w:rFonts w:ascii="Times New Roman" w:eastAsia="Times New Roman" w:hAnsi="Times New Roman" w:cs="Times New Roman"/>
          <w:spacing w:val="-3"/>
          <w:sz w:val="20"/>
          <w:szCs w:val="20"/>
        </w:rPr>
        <w:t>Contract</w:t>
      </w:r>
      <w:r w:rsidR="00DF5FB4" w:rsidRPr="008461D8">
        <w:rPr>
          <w:rFonts w:ascii="Times New Roman" w:eastAsia="Times New Roman" w:hAnsi="Times New Roman" w:cs="Times New Roman"/>
          <w:spacing w:val="-3"/>
          <w:sz w:val="20"/>
          <w:szCs w:val="20"/>
        </w:rPr>
        <w:t xml:space="preserve"> did not contain the particular provision held to be invalid.</w:t>
      </w:r>
    </w:p>
    <w:p w:rsidR="00B35B37" w:rsidRPr="00FE1845" w:rsidRDefault="005A3670" w:rsidP="00FE1845">
      <w:pPr>
        <w:spacing w:after="0" w:line="240" w:lineRule="auto"/>
        <w:rPr>
          <w:rFonts w:ascii="Times New Roman" w:hAnsi="Times New Roman" w:cs="Times New Roman"/>
          <w:b/>
          <w:sz w:val="20"/>
          <w:szCs w:val="20"/>
        </w:rPr>
      </w:pPr>
      <w:r w:rsidRPr="007F10F2">
        <w:rPr>
          <w:rFonts w:ascii="Times New Roman" w:hAnsi="Times New Roman" w:cs="Times New Roman"/>
          <w:b/>
          <w:sz w:val="20"/>
          <w:szCs w:val="20"/>
        </w:rPr>
        <w:t>ASSIGNMENT</w:t>
      </w:r>
      <w:bookmarkEnd w:id="16"/>
      <w:r w:rsidR="00773C7F">
        <w:rPr>
          <w:rFonts w:ascii="Times New Roman" w:hAnsi="Times New Roman" w:cs="Times New Roman"/>
          <w:b/>
          <w:sz w:val="20"/>
          <w:szCs w:val="20"/>
        </w:rPr>
        <w:t>:</w:t>
      </w:r>
      <w:r w:rsidR="00FE1845">
        <w:rPr>
          <w:rFonts w:ascii="Times New Roman" w:hAnsi="Times New Roman" w:cs="Times New Roman"/>
          <w:b/>
          <w:sz w:val="20"/>
          <w:szCs w:val="20"/>
        </w:rPr>
        <w:t xml:space="preserve"> </w:t>
      </w:r>
      <w:r w:rsidR="00DF5FB4" w:rsidRPr="008461D8">
        <w:rPr>
          <w:rFonts w:ascii="Times New Roman" w:eastAsia="Times New Roman" w:hAnsi="Times New Roman" w:cs="Times New Roman"/>
          <w:spacing w:val="-3"/>
          <w:sz w:val="20"/>
          <w:szCs w:val="20"/>
        </w:rPr>
        <w:t xml:space="preserve">GRU or </w:t>
      </w:r>
      <w:r w:rsidR="004810BA" w:rsidRPr="008461D8">
        <w:rPr>
          <w:rFonts w:ascii="Times New Roman" w:eastAsia="Times New Roman" w:hAnsi="Times New Roman" w:cs="Times New Roman"/>
          <w:spacing w:val="-3"/>
          <w:sz w:val="20"/>
          <w:szCs w:val="20"/>
        </w:rPr>
        <w:t>Supplier</w:t>
      </w:r>
      <w:r w:rsidR="00DF5FB4" w:rsidRPr="008461D8">
        <w:rPr>
          <w:rFonts w:ascii="Times New Roman" w:eastAsia="Times New Roman" w:hAnsi="Times New Roman" w:cs="Times New Roman"/>
          <w:spacing w:val="-3"/>
          <w:sz w:val="20"/>
          <w:szCs w:val="20"/>
        </w:rPr>
        <w:t xml:space="preserve"> shall not assign, in whole or in part, any right or obligation pursuant to this </w:t>
      </w:r>
      <w:r w:rsidR="007C3118">
        <w:rPr>
          <w:rFonts w:ascii="Times New Roman" w:eastAsia="Times New Roman" w:hAnsi="Times New Roman" w:cs="Times New Roman"/>
          <w:spacing w:val="-3"/>
          <w:sz w:val="20"/>
          <w:szCs w:val="20"/>
        </w:rPr>
        <w:t>Contract</w:t>
      </w:r>
      <w:r w:rsidR="00DF5FB4" w:rsidRPr="008461D8">
        <w:rPr>
          <w:rFonts w:ascii="Times New Roman" w:eastAsia="Times New Roman" w:hAnsi="Times New Roman" w:cs="Times New Roman"/>
          <w:spacing w:val="-3"/>
          <w:sz w:val="20"/>
          <w:szCs w:val="20"/>
        </w:rPr>
        <w:t>, without the prior written consent of the other Party</w:t>
      </w:r>
      <w:r w:rsidR="00DF5FB4" w:rsidRPr="008461D8">
        <w:rPr>
          <w:rFonts w:ascii="Times New Roman" w:hAnsi="Times New Roman" w:cs="Times New Roman"/>
          <w:spacing w:val="-3"/>
          <w:sz w:val="20"/>
          <w:szCs w:val="20"/>
        </w:rPr>
        <w:t>.</w:t>
      </w:r>
    </w:p>
    <w:p w:rsidR="00DF5FB4" w:rsidRPr="00FE1845" w:rsidRDefault="00E64994" w:rsidP="00FE1845">
      <w:pPr>
        <w:spacing w:after="0" w:line="240" w:lineRule="auto"/>
        <w:rPr>
          <w:rFonts w:ascii="Times New Roman" w:hAnsi="Times New Roman" w:cs="Times New Roman"/>
          <w:b/>
          <w:sz w:val="20"/>
          <w:szCs w:val="20"/>
        </w:rPr>
      </w:pPr>
      <w:bookmarkStart w:id="17" w:name="_Toc398128435"/>
      <w:r w:rsidRPr="007F10F2">
        <w:rPr>
          <w:rFonts w:ascii="Times New Roman" w:hAnsi="Times New Roman" w:cs="Times New Roman"/>
          <w:b/>
          <w:sz w:val="20"/>
          <w:szCs w:val="20"/>
        </w:rPr>
        <w:t>AUDIT OF RECORDS</w:t>
      </w:r>
      <w:bookmarkStart w:id="18" w:name="_Toc398128436"/>
      <w:bookmarkEnd w:id="17"/>
      <w:r w:rsidR="00773C7F">
        <w:rPr>
          <w:rFonts w:ascii="Times New Roman" w:hAnsi="Times New Roman" w:cs="Times New Roman"/>
          <w:b/>
          <w:sz w:val="20"/>
          <w:szCs w:val="20"/>
        </w:rPr>
        <w:t>:</w:t>
      </w:r>
      <w:r w:rsidR="00FE1845">
        <w:rPr>
          <w:rFonts w:ascii="Times New Roman" w:hAnsi="Times New Roman" w:cs="Times New Roman"/>
          <w:b/>
          <w:sz w:val="20"/>
          <w:szCs w:val="20"/>
        </w:rPr>
        <w:t xml:space="preserve"> </w:t>
      </w:r>
      <w:r w:rsidR="004810BA" w:rsidRPr="008461D8">
        <w:rPr>
          <w:rFonts w:ascii="Times New Roman" w:eastAsia="Times New Roman" w:hAnsi="Times New Roman" w:cs="Times New Roman"/>
          <w:spacing w:val="-3"/>
          <w:sz w:val="20"/>
          <w:szCs w:val="20"/>
        </w:rPr>
        <w:t>Supplier</w:t>
      </w:r>
      <w:r w:rsidR="00DF5FB4" w:rsidRPr="008461D8">
        <w:rPr>
          <w:rFonts w:ascii="Times New Roman" w:eastAsia="Times New Roman" w:hAnsi="Times New Roman" w:cs="Times New Roman"/>
          <w:spacing w:val="-3"/>
          <w:sz w:val="20"/>
          <w:szCs w:val="20"/>
        </w:rPr>
        <w:t xml:space="preserve"> shall maintain records sufficient to document completion of the scope of services pursuant to this </w:t>
      </w:r>
      <w:r w:rsidR="007C3118">
        <w:rPr>
          <w:rFonts w:ascii="Times New Roman" w:eastAsia="Times New Roman" w:hAnsi="Times New Roman" w:cs="Times New Roman"/>
          <w:spacing w:val="-3"/>
          <w:sz w:val="20"/>
          <w:szCs w:val="20"/>
        </w:rPr>
        <w:t>Contract</w:t>
      </w:r>
      <w:r w:rsidR="00DF5FB4" w:rsidRPr="008461D8">
        <w:rPr>
          <w:rFonts w:ascii="Times New Roman" w:eastAsia="Times New Roman" w:hAnsi="Times New Roman" w:cs="Times New Roman"/>
          <w:spacing w:val="-3"/>
          <w:sz w:val="20"/>
          <w:szCs w:val="20"/>
        </w:rPr>
        <w:t xml:space="preserve">. At all reasonable times, these records shall be made available to review, </w:t>
      </w:r>
      <w:r w:rsidR="004810BA" w:rsidRPr="008461D8">
        <w:rPr>
          <w:rFonts w:ascii="Times New Roman" w:eastAsia="Times New Roman" w:hAnsi="Times New Roman" w:cs="Times New Roman"/>
          <w:spacing w:val="-3"/>
          <w:sz w:val="20"/>
          <w:szCs w:val="20"/>
        </w:rPr>
        <w:t>inspect</w:t>
      </w:r>
      <w:r w:rsidR="00DF5FB4" w:rsidRPr="008461D8">
        <w:rPr>
          <w:rFonts w:ascii="Times New Roman" w:eastAsia="Times New Roman" w:hAnsi="Times New Roman" w:cs="Times New Roman"/>
          <w:spacing w:val="-3"/>
          <w:sz w:val="20"/>
          <w:szCs w:val="20"/>
        </w:rPr>
        <w:t xml:space="preserve"> copy and audit by persons duly authorized by GRU. These records shall be kept for a minimum of three (3) years after termination of this </w:t>
      </w:r>
      <w:r w:rsidR="007C3118">
        <w:rPr>
          <w:rFonts w:ascii="Times New Roman" w:eastAsia="Times New Roman" w:hAnsi="Times New Roman" w:cs="Times New Roman"/>
          <w:spacing w:val="-3"/>
          <w:sz w:val="20"/>
          <w:szCs w:val="20"/>
        </w:rPr>
        <w:t>Contract</w:t>
      </w:r>
      <w:r w:rsidR="00DF5FB4" w:rsidRPr="008461D8">
        <w:rPr>
          <w:rFonts w:ascii="Times New Roman" w:eastAsia="Times New Roman" w:hAnsi="Times New Roman" w:cs="Times New Roman"/>
          <w:spacing w:val="-3"/>
          <w:sz w:val="20"/>
          <w:szCs w:val="20"/>
        </w:rPr>
        <w:t xml:space="preserve">. Records that relate to any litigation, appeal or settlement of claim arising pursuant to the performance of this </w:t>
      </w:r>
      <w:r w:rsidR="007C3118">
        <w:rPr>
          <w:rFonts w:ascii="Times New Roman" w:eastAsia="Times New Roman" w:hAnsi="Times New Roman" w:cs="Times New Roman"/>
          <w:spacing w:val="-3"/>
          <w:sz w:val="20"/>
          <w:szCs w:val="20"/>
        </w:rPr>
        <w:t>Contract</w:t>
      </w:r>
      <w:r w:rsidR="00DF5FB4" w:rsidRPr="008461D8">
        <w:rPr>
          <w:rFonts w:ascii="Times New Roman" w:eastAsia="Times New Roman" w:hAnsi="Times New Roman" w:cs="Times New Roman"/>
          <w:spacing w:val="-3"/>
          <w:sz w:val="20"/>
          <w:szCs w:val="20"/>
        </w:rPr>
        <w:t xml:space="preserve"> shall be made available until a final disposition has been made of such litigation, appeal, or claim.</w:t>
      </w:r>
    </w:p>
    <w:p w:rsidR="00D34203" w:rsidRPr="00FE1845" w:rsidRDefault="00E64994" w:rsidP="00FE1845">
      <w:pPr>
        <w:spacing w:after="0" w:line="240" w:lineRule="auto"/>
        <w:rPr>
          <w:rFonts w:ascii="Times New Roman" w:hAnsi="Times New Roman" w:cs="Times New Roman"/>
          <w:b/>
          <w:sz w:val="20"/>
          <w:szCs w:val="20"/>
        </w:rPr>
      </w:pPr>
      <w:r w:rsidRPr="007F10F2">
        <w:rPr>
          <w:rFonts w:ascii="Times New Roman" w:hAnsi="Times New Roman" w:cs="Times New Roman"/>
          <w:b/>
          <w:sz w:val="20"/>
          <w:szCs w:val="20"/>
        </w:rPr>
        <w:t>NONEXCLUSIVE REMEDIES</w:t>
      </w:r>
      <w:bookmarkEnd w:id="18"/>
      <w:r w:rsidR="00773C7F">
        <w:rPr>
          <w:rFonts w:ascii="Times New Roman" w:hAnsi="Times New Roman" w:cs="Times New Roman"/>
          <w:b/>
          <w:sz w:val="20"/>
          <w:szCs w:val="20"/>
        </w:rPr>
        <w:t>:</w:t>
      </w:r>
      <w:r w:rsidR="00FE1845">
        <w:rPr>
          <w:rFonts w:ascii="Times New Roman" w:hAnsi="Times New Roman" w:cs="Times New Roman"/>
          <w:b/>
          <w:sz w:val="20"/>
          <w:szCs w:val="20"/>
        </w:rPr>
        <w:t xml:space="preserve"> </w:t>
      </w:r>
      <w:r w:rsidR="00D34203" w:rsidRPr="008461D8">
        <w:rPr>
          <w:rFonts w:ascii="Times New Roman" w:eastAsia="Times New Roman" w:hAnsi="Times New Roman" w:cs="Times New Roman"/>
          <w:spacing w:val="-3"/>
          <w:sz w:val="20"/>
          <w:szCs w:val="20"/>
        </w:rPr>
        <w:t xml:space="preserve">Except as expressly set forth in this </w:t>
      </w:r>
      <w:r w:rsidR="007C3118">
        <w:rPr>
          <w:rFonts w:ascii="Times New Roman" w:eastAsia="Times New Roman" w:hAnsi="Times New Roman" w:cs="Times New Roman"/>
          <w:spacing w:val="-3"/>
          <w:sz w:val="20"/>
          <w:szCs w:val="20"/>
        </w:rPr>
        <w:t>Contract</w:t>
      </w:r>
      <w:r w:rsidR="00D34203" w:rsidRPr="008461D8">
        <w:rPr>
          <w:rFonts w:ascii="Times New Roman" w:eastAsia="Times New Roman" w:hAnsi="Times New Roman" w:cs="Times New Roman"/>
          <w:spacing w:val="-3"/>
          <w:sz w:val="20"/>
          <w:szCs w:val="20"/>
        </w:rPr>
        <w:t>, the exercis</w:t>
      </w:r>
      <w:r w:rsidR="001A5DA9" w:rsidRPr="008461D8">
        <w:rPr>
          <w:rFonts w:ascii="Times New Roman" w:eastAsia="Times New Roman" w:hAnsi="Times New Roman" w:cs="Times New Roman"/>
          <w:spacing w:val="-3"/>
          <w:sz w:val="20"/>
          <w:szCs w:val="20"/>
        </w:rPr>
        <w:t xml:space="preserve">e by either </w:t>
      </w:r>
      <w:r w:rsidR="009D0304" w:rsidRPr="008461D8">
        <w:rPr>
          <w:rFonts w:ascii="Times New Roman" w:eastAsia="Times New Roman" w:hAnsi="Times New Roman" w:cs="Times New Roman"/>
          <w:spacing w:val="-3"/>
          <w:sz w:val="20"/>
          <w:szCs w:val="20"/>
        </w:rPr>
        <w:t>P</w:t>
      </w:r>
      <w:r w:rsidR="001A5DA9" w:rsidRPr="008461D8">
        <w:rPr>
          <w:rFonts w:ascii="Times New Roman" w:eastAsia="Times New Roman" w:hAnsi="Times New Roman" w:cs="Times New Roman"/>
          <w:spacing w:val="-3"/>
          <w:sz w:val="20"/>
          <w:szCs w:val="20"/>
        </w:rPr>
        <w:t xml:space="preserve">arty of any of its </w:t>
      </w:r>
      <w:r w:rsidR="00D34203" w:rsidRPr="008461D8">
        <w:rPr>
          <w:rFonts w:ascii="Times New Roman" w:eastAsia="Times New Roman" w:hAnsi="Times New Roman" w:cs="Times New Roman"/>
          <w:spacing w:val="-3"/>
          <w:sz w:val="20"/>
          <w:szCs w:val="20"/>
        </w:rPr>
        <w:t xml:space="preserve">remedies under this </w:t>
      </w:r>
      <w:r w:rsidR="007C3118">
        <w:rPr>
          <w:rFonts w:ascii="Times New Roman" w:eastAsia="Times New Roman" w:hAnsi="Times New Roman" w:cs="Times New Roman"/>
          <w:spacing w:val="-3"/>
          <w:sz w:val="20"/>
          <w:szCs w:val="20"/>
        </w:rPr>
        <w:t>Contract</w:t>
      </w:r>
      <w:r w:rsidR="00D34203" w:rsidRPr="008461D8">
        <w:rPr>
          <w:rFonts w:ascii="Times New Roman" w:eastAsia="Times New Roman" w:hAnsi="Times New Roman" w:cs="Times New Roman"/>
          <w:spacing w:val="-3"/>
          <w:sz w:val="20"/>
          <w:szCs w:val="20"/>
        </w:rPr>
        <w:t xml:space="preserve"> </w:t>
      </w:r>
      <w:r w:rsidR="00DF5FB4" w:rsidRPr="008461D8">
        <w:rPr>
          <w:rFonts w:ascii="Times New Roman" w:eastAsia="Times New Roman" w:hAnsi="Times New Roman" w:cs="Times New Roman"/>
          <w:spacing w:val="-3"/>
          <w:sz w:val="20"/>
          <w:szCs w:val="20"/>
        </w:rPr>
        <w:t>sha</w:t>
      </w:r>
      <w:r w:rsidR="00D34203" w:rsidRPr="008461D8">
        <w:rPr>
          <w:rFonts w:ascii="Times New Roman" w:eastAsia="Times New Roman" w:hAnsi="Times New Roman" w:cs="Times New Roman"/>
          <w:spacing w:val="-3"/>
          <w:sz w:val="20"/>
          <w:szCs w:val="20"/>
        </w:rPr>
        <w:t xml:space="preserve">ll be without prejudice to its other remedies under this </w:t>
      </w:r>
      <w:r w:rsidR="007C3118">
        <w:rPr>
          <w:rFonts w:ascii="Times New Roman" w:eastAsia="Times New Roman" w:hAnsi="Times New Roman" w:cs="Times New Roman"/>
          <w:spacing w:val="-3"/>
          <w:sz w:val="20"/>
          <w:szCs w:val="20"/>
        </w:rPr>
        <w:t>Contract</w:t>
      </w:r>
      <w:r w:rsidR="00D34203" w:rsidRPr="008461D8">
        <w:rPr>
          <w:rFonts w:ascii="Times New Roman" w:eastAsia="Times New Roman" w:hAnsi="Times New Roman" w:cs="Times New Roman"/>
          <w:spacing w:val="-3"/>
          <w:sz w:val="20"/>
          <w:szCs w:val="20"/>
        </w:rPr>
        <w:t xml:space="preserve"> or otherwise. </w:t>
      </w:r>
    </w:p>
    <w:p w:rsidR="006B106A" w:rsidRPr="00FE1845" w:rsidRDefault="00FE1845" w:rsidP="00FE1845">
      <w:pPr>
        <w:spacing w:after="0" w:line="240" w:lineRule="auto"/>
        <w:rPr>
          <w:rFonts w:ascii="Times New Roman" w:hAnsi="Times New Roman" w:cs="Times New Roman"/>
          <w:b/>
          <w:sz w:val="20"/>
          <w:szCs w:val="20"/>
        </w:rPr>
      </w:pPr>
      <w:r>
        <w:rPr>
          <w:rFonts w:ascii="Times New Roman" w:hAnsi="Times New Roman" w:cs="Times New Roman"/>
          <w:b/>
          <w:sz w:val="20"/>
          <w:szCs w:val="20"/>
        </w:rPr>
        <w:t>ADVER</w:t>
      </w:r>
      <w:r w:rsidR="00773C7F">
        <w:rPr>
          <w:rFonts w:ascii="Times New Roman" w:hAnsi="Times New Roman" w:cs="Times New Roman"/>
          <w:b/>
          <w:sz w:val="20"/>
          <w:szCs w:val="20"/>
        </w:rPr>
        <w:t>TISING:</w:t>
      </w:r>
      <w:r>
        <w:rPr>
          <w:rFonts w:ascii="Times New Roman" w:hAnsi="Times New Roman" w:cs="Times New Roman"/>
          <w:b/>
          <w:sz w:val="20"/>
          <w:szCs w:val="20"/>
        </w:rPr>
        <w:t xml:space="preserve"> </w:t>
      </w:r>
      <w:r w:rsidR="004810BA" w:rsidRPr="008461D8">
        <w:rPr>
          <w:rFonts w:ascii="Times New Roman" w:eastAsia="Times New Roman" w:hAnsi="Times New Roman" w:cs="Times New Roman"/>
          <w:spacing w:val="-3"/>
          <w:sz w:val="20"/>
          <w:szCs w:val="20"/>
        </w:rPr>
        <w:t>Supplier</w:t>
      </w:r>
      <w:r w:rsidR="00D34203" w:rsidRPr="008461D8">
        <w:rPr>
          <w:rFonts w:ascii="Times New Roman" w:eastAsia="Times New Roman" w:hAnsi="Times New Roman" w:cs="Times New Roman"/>
          <w:spacing w:val="-3"/>
          <w:sz w:val="20"/>
          <w:szCs w:val="20"/>
        </w:rPr>
        <w:t xml:space="preserve"> </w:t>
      </w:r>
      <w:r w:rsidR="00DF5FB4" w:rsidRPr="008461D8">
        <w:rPr>
          <w:rFonts w:ascii="Times New Roman" w:eastAsia="Times New Roman" w:hAnsi="Times New Roman" w:cs="Times New Roman"/>
          <w:spacing w:val="-3"/>
          <w:sz w:val="20"/>
          <w:szCs w:val="20"/>
        </w:rPr>
        <w:t>shall</w:t>
      </w:r>
      <w:r w:rsidR="00D34203" w:rsidRPr="008461D8">
        <w:rPr>
          <w:rFonts w:ascii="Times New Roman" w:eastAsia="Times New Roman" w:hAnsi="Times New Roman" w:cs="Times New Roman"/>
          <w:spacing w:val="-3"/>
          <w:sz w:val="20"/>
          <w:szCs w:val="20"/>
        </w:rPr>
        <w:t xml:space="preserve"> not publicly disseminate any information concerning the </w:t>
      </w:r>
      <w:r w:rsidR="007C3118">
        <w:rPr>
          <w:rFonts w:ascii="Times New Roman" w:eastAsia="Times New Roman" w:hAnsi="Times New Roman" w:cs="Times New Roman"/>
          <w:spacing w:val="-3"/>
          <w:sz w:val="20"/>
          <w:szCs w:val="20"/>
        </w:rPr>
        <w:t>Contract</w:t>
      </w:r>
      <w:r w:rsidR="00D34203" w:rsidRPr="008461D8">
        <w:rPr>
          <w:rFonts w:ascii="Times New Roman" w:eastAsia="Times New Roman" w:hAnsi="Times New Roman" w:cs="Times New Roman"/>
          <w:spacing w:val="-3"/>
          <w:sz w:val="20"/>
          <w:szCs w:val="20"/>
        </w:rPr>
        <w:t xml:space="preserve"> without prior written approval from GRU, including but not limited to, mentioning the </w:t>
      </w:r>
      <w:r w:rsidR="007C3118">
        <w:rPr>
          <w:rFonts w:ascii="Times New Roman" w:eastAsia="Times New Roman" w:hAnsi="Times New Roman" w:cs="Times New Roman"/>
          <w:spacing w:val="-3"/>
          <w:sz w:val="20"/>
          <w:szCs w:val="20"/>
        </w:rPr>
        <w:t>Contract</w:t>
      </w:r>
      <w:r w:rsidR="00D34203" w:rsidRPr="008461D8">
        <w:rPr>
          <w:rFonts w:ascii="Times New Roman" w:eastAsia="Times New Roman" w:hAnsi="Times New Roman" w:cs="Times New Roman"/>
          <w:spacing w:val="-3"/>
          <w:sz w:val="20"/>
          <w:szCs w:val="20"/>
        </w:rPr>
        <w:t xml:space="preserve"> in a press release or other promotional material, identifying GRU or the City as a reference, or otherwise linking </w:t>
      </w:r>
      <w:r w:rsidR="000D7C42" w:rsidRPr="008461D8">
        <w:rPr>
          <w:rFonts w:ascii="Times New Roman" w:hAnsi="Times New Roman" w:cs="Times New Roman"/>
          <w:sz w:val="20"/>
          <w:szCs w:val="20"/>
        </w:rPr>
        <w:t>Supplier</w:t>
      </w:r>
      <w:r w:rsidR="00D34203" w:rsidRPr="008461D8">
        <w:rPr>
          <w:rFonts w:ascii="Times New Roman" w:eastAsia="Times New Roman" w:hAnsi="Times New Roman" w:cs="Times New Roman"/>
          <w:spacing w:val="-3"/>
          <w:sz w:val="20"/>
          <w:szCs w:val="20"/>
        </w:rPr>
        <w:t xml:space="preserve">’s name and either a description of the </w:t>
      </w:r>
      <w:r w:rsidR="007C3118">
        <w:rPr>
          <w:rFonts w:ascii="Times New Roman" w:eastAsia="Times New Roman" w:hAnsi="Times New Roman" w:cs="Times New Roman"/>
          <w:spacing w:val="-3"/>
          <w:sz w:val="20"/>
          <w:szCs w:val="20"/>
        </w:rPr>
        <w:t>Contract</w:t>
      </w:r>
      <w:r w:rsidR="00D34203" w:rsidRPr="008461D8">
        <w:rPr>
          <w:rFonts w:ascii="Times New Roman" w:eastAsia="Times New Roman" w:hAnsi="Times New Roman" w:cs="Times New Roman"/>
          <w:spacing w:val="-3"/>
          <w:sz w:val="20"/>
          <w:szCs w:val="20"/>
        </w:rPr>
        <w:t xml:space="preserve"> or the name of the City or GRU in any material published, either in print or electronically, to any entity that is not a party to </w:t>
      </w:r>
      <w:r w:rsidR="007C3118">
        <w:rPr>
          <w:rFonts w:ascii="Times New Roman" w:eastAsia="Times New Roman" w:hAnsi="Times New Roman" w:cs="Times New Roman"/>
          <w:spacing w:val="-3"/>
          <w:sz w:val="20"/>
          <w:szCs w:val="20"/>
        </w:rPr>
        <w:t>this Contract</w:t>
      </w:r>
      <w:r w:rsidR="00D34203" w:rsidRPr="008461D8">
        <w:rPr>
          <w:rFonts w:ascii="Times New Roman" w:eastAsia="Times New Roman" w:hAnsi="Times New Roman" w:cs="Times New Roman"/>
          <w:spacing w:val="-3"/>
          <w:sz w:val="20"/>
          <w:szCs w:val="20"/>
        </w:rPr>
        <w:t>, except potential or actual authorized distributors, dealers, resellers, or service representative</w:t>
      </w:r>
      <w:r w:rsidR="003E42AD" w:rsidRPr="008461D8">
        <w:rPr>
          <w:rFonts w:ascii="Times New Roman" w:eastAsia="Times New Roman" w:hAnsi="Times New Roman" w:cs="Times New Roman"/>
          <w:spacing w:val="-3"/>
          <w:sz w:val="20"/>
          <w:szCs w:val="20"/>
        </w:rPr>
        <w:t>.</w:t>
      </w:r>
    </w:p>
    <w:p w:rsidR="00DF5FB4" w:rsidRPr="00AE4EE2" w:rsidRDefault="00FE1845" w:rsidP="00AE4EE2">
      <w:pPr>
        <w:spacing w:after="0" w:line="240" w:lineRule="auto"/>
        <w:rPr>
          <w:rFonts w:ascii="Times New Roman" w:hAnsi="Times New Roman" w:cs="Times New Roman"/>
          <w:b/>
          <w:sz w:val="20"/>
          <w:szCs w:val="20"/>
        </w:rPr>
      </w:pPr>
      <w:bookmarkStart w:id="19" w:name="_Toc398128438"/>
      <w:r>
        <w:rPr>
          <w:rFonts w:ascii="Times New Roman" w:hAnsi="Times New Roman" w:cs="Times New Roman"/>
          <w:b/>
          <w:sz w:val="20"/>
          <w:szCs w:val="20"/>
        </w:rPr>
        <w:t>MODIFICATION OF TERMS</w:t>
      </w:r>
      <w:bookmarkStart w:id="20" w:name="_Toc398128439"/>
      <w:bookmarkEnd w:id="19"/>
      <w:r w:rsidR="00773C7F">
        <w:rPr>
          <w:rFonts w:ascii="Times New Roman" w:hAnsi="Times New Roman" w:cs="Times New Roman"/>
          <w:b/>
          <w:sz w:val="20"/>
          <w:szCs w:val="20"/>
        </w:rPr>
        <w:t>:</w:t>
      </w:r>
      <w:r w:rsidR="00AE4EE2">
        <w:rPr>
          <w:rFonts w:ascii="Times New Roman" w:hAnsi="Times New Roman" w:cs="Times New Roman"/>
          <w:b/>
          <w:sz w:val="20"/>
          <w:szCs w:val="20"/>
        </w:rPr>
        <w:t xml:space="preserve"> </w:t>
      </w:r>
      <w:r w:rsidR="00DF5FB4" w:rsidRPr="008461D8">
        <w:rPr>
          <w:rFonts w:ascii="Times New Roman" w:eastAsia="Times New Roman" w:hAnsi="Times New Roman" w:cs="Times New Roman"/>
          <w:spacing w:val="-3"/>
          <w:sz w:val="20"/>
          <w:szCs w:val="20"/>
        </w:rPr>
        <w:t xml:space="preserve">This </w:t>
      </w:r>
      <w:r w:rsidR="007C3118">
        <w:rPr>
          <w:rFonts w:ascii="Times New Roman" w:eastAsia="Times New Roman" w:hAnsi="Times New Roman" w:cs="Times New Roman"/>
          <w:spacing w:val="-3"/>
          <w:sz w:val="20"/>
          <w:szCs w:val="20"/>
        </w:rPr>
        <w:t>Contract</w:t>
      </w:r>
      <w:r w:rsidR="00DF5FB4" w:rsidRPr="008461D8">
        <w:rPr>
          <w:rFonts w:ascii="Times New Roman" w:eastAsia="Times New Roman" w:hAnsi="Times New Roman" w:cs="Times New Roman"/>
          <w:spacing w:val="-3"/>
          <w:sz w:val="20"/>
          <w:szCs w:val="20"/>
        </w:rPr>
        <w:t xml:space="preserve"> constitutes the entire agreement between the Parties. No oral agreements or representations shall be valid or binding upon GRU or </w:t>
      </w:r>
      <w:r w:rsidR="000D7C42" w:rsidRPr="008461D8">
        <w:rPr>
          <w:rFonts w:ascii="Times New Roman" w:hAnsi="Times New Roman" w:cs="Times New Roman"/>
          <w:sz w:val="20"/>
          <w:szCs w:val="20"/>
        </w:rPr>
        <w:t>Supplier</w:t>
      </w:r>
      <w:r w:rsidR="00DF5FB4" w:rsidRPr="008461D8">
        <w:rPr>
          <w:rFonts w:ascii="Times New Roman" w:eastAsia="Times New Roman" w:hAnsi="Times New Roman" w:cs="Times New Roman"/>
          <w:spacing w:val="-3"/>
          <w:sz w:val="20"/>
          <w:szCs w:val="20"/>
        </w:rPr>
        <w:t xml:space="preserve">. No alteration or modification of this </w:t>
      </w:r>
      <w:r w:rsidR="00F970FB">
        <w:rPr>
          <w:rFonts w:ascii="Times New Roman" w:eastAsia="Times New Roman" w:hAnsi="Times New Roman" w:cs="Times New Roman"/>
          <w:spacing w:val="-3"/>
          <w:sz w:val="20"/>
          <w:szCs w:val="20"/>
        </w:rPr>
        <w:t>Contract</w:t>
      </w:r>
      <w:r w:rsidR="00DF5FB4" w:rsidRPr="008461D8">
        <w:rPr>
          <w:rFonts w:ascii="Times New Roman" w:eastAsia="Times New Roman" w:hAnsi="Times New Roman" w:cs="Times New Roman"/>
          <w:spacing w:val="-3"/>
          <w:sz w:val="20"/>
          <w:szCs w:val="20"/>
        </w:rPr>
        <w:t xml:space="preserve">, including substitution of product, shall be valid or binding unless authorized by GRU. </w:t>
      </w:r>
      <w:r w:rsidR="000D7C42" w:rsidRPr="008461D8">
        <w:rPr>
          <w:rFonts w:ascii="Times New Roman" w:hAnsi="Times New Roman" w:cs="Times New Roman"/>
          <w:sz w:val="20"/>
          <w:szCs w:val="20"/>
        </w:rPr>
        <w:t xml:space="preserve">Supplier </w:t>
      </w:r>
      <w:r w:rsidR="00DF5FB4" w:rsidRPr="008461D8">
        <w:rPr>
          <w:rFonts w:ascii="Times New Roman" w:eastAsia="Times New Roman" w:hAnsi="Times New Roman" w:cs="Times New Roman"/>
          <w:spacing w:val="-3"/>
          <w:sz w:val="20"/>
          <w:szCs w:val="20"/>
        </w:rPr>
        <w:t xml:space="preserve">may not unilaterally modify the terms of this </w:t>
      </w:r>
      <w:r w:rsidR="00F970FB">
        <w:rPr>
          <w:rFonts w:ascii="Times New Roman" w:eastAsia="Times New Roman" w:hAnsi="Times New Roman" w:cs="Times New Roman"/>
          <w:spacing w:val="-3"/>
          <w:sz w:val="20"/>
          <w:szCs w:val="20"/>
        </w:rPr>
        <w:t>Contract</w:t>
      </w:r>
      <w:r w:rsidR="00DF5FB4" w:rsidRPr="008461D8">
        <w:rPr>
          <w:rFonts w:ascii="Times New Roman" w:eastAsia="Times New Roman" w:hAnsi="Times New Roman" w:cs="Times New Roman"/>
          <w:spacing w:val="-3"/>
          <w:sz w:val="20"/>
          <w:szCs w:val="20"/>
        </w:rPr>
        <w:t xml:space="preserve"> by affixing additional terms to product upon delivery (e.g., attachment or inclusion of standard preprinted forms, product literature, “shrink wrap” terms accompanying or affixed to a product, whether written or electronic) or by incorporating such terms onto </w:t>
      </w:r>
      <w:r w:rsidR="000D7C42" w:rsidRPr="008461D8">
        <w:rPr>
          <w:rFonts w:ascii="Times New Roman" w:hAnsi="Times New Roman" w:cs="Times New Roman"/>
          <w:sz w:val="20"/>
          <w:szCs w:val="20"/>
        </w:rPr>
        <w:t>Supplier</w:t>
      </w:r>
      <w:r w:rsidR="00DF5FB4" w:rsidRPr="008461D8">
        <w:rPr>
          <w:rFonts w:ascii="Times New Roman" w:eastAsia="Times New Roman" w:hAnsi="Times New Roman" w:cs="Times New Roman"/>
          <w:spacing w:val="-3"/>
          <w:sz w:val="20"/>
          <w:szCs w:val="20"/>
        </w:rPr>
        <w:t xml:space="preserve">’s order or fiscal forms or any other documents forwarded by </w:t>
      </w:r>
      <w:r w:rsidR="000D7C42" w:rsidRPr="008461D8">
        <w:rPr>
          <w:rFonts w:ascii="Times New Roman" w:hAnsi="Times New Roman" w:cs="Times New Roman"/>
          <w:sz w:val="20"/>
          <w:szCs w:val="20"/>
        </w:rPr>
        <w:t>Supplier</w:t>
      </w:r>
      <w:r w:rsidR="00DF5FB4" w:rsidRPr="008461D8">
        <w:rPr>
          <w:rFonts w:ascii="Times New Roman" w:eastAsia="Times New Roman" w:hAnsi="Times New Roman" w:cs="Times New Roman"/>
          <w:spacing w:val="-3"/>
          <w:sz w:val="20"/>
          <w:szCs w:val="20"/>
        </w:rPr>
        <w:t xml:space="preserve"> for payment. An acceptance of product or processing of documentation on forms furnished by </w:t>
      </w:r>
      <w:r w:rsidR="000D7C42" w:rsidRPr="008461D8">
        <w:rPr>
          <w:rFonts w:ascii="Times New Roman" w:hAnsi="Times New Roman" w:cs="Times New Roman"/>
          <w:sz w:val="20"/>
          <w:szCs w:val="20"/>
        </w:rPr>
        <w:t>Supplier</w:t>
      </w:r>
      <w:r w:rsidR="00DF5FB4" w:rsidRPr="008461D8">
        <w:rPr>
          <w:rFonts w:ascii="Times New Roman" w:eastAsia="Times New Roman" w:hAnsi="Times New Roman" w:cs="Times New Roman"/>
          <w:spacing w:val="-3"/>
          <w:sz w:val="20"/>
          <w:szCs w:val="20"/>
        </w:rPr>
        <w:t xml:space="preserve"> for approval or payment shall not constitute acceptance of the proposed modification to terms and conditions.</w:t>
      </w:r>
    </w:p>
    <w:p w:rsidR="002F5C18" w:rsidRPr="00AE4EE2" w:rsidRDefault="00FE1845" w:rsidP="00AE4EE2">
      <w:pPr>
        <w:spacing w:after="0" w:line="240" w:lineRule="auto"/>
        <w:rPr>
          <w:rFonts w:ascii="Times New Roman" w:hAnsi="Times New Roman" w:cs="Times New Roman"/>
          <w:b/>
          <w:sz w:val="20"/>
          <w:szCs w:val="20"/>
        </w:rPr>
      </w:pPr>
      <w:r>
        <w:rPr>
          <w:rFonts w:ascii="Times New Roman" w:hAnsi="Times New Roman" w:cs="Times New Roman"/>
          <w:b/>
          <w:sz w:val="20"/>
          <w:szCs w:val="20"/>
        </w:rPr>
        <w:t>WAIVER</w:t>
      </w:r>
      <w:bookmarkStart w:id="21" w:name="_Toc398128440"/>
      <w:bookmarkEnd w:id="20"/>
      <w:r w:rsidR="00773C7F">
        <w:rPr>
          <w:rFonts w:ascii="Times New Roman" w:hAnsi="Times New Roman" w:cs="Times New Roman"/>
          <w:b/>
          <w:sz w:val="20"/>
          <w:szCs w:val="20"/>
        </w:rPr>
        <w:t>:</w:t>
      </w:r>
      <w:r w:rsidR="00AE4EE2">
        <w:rPr>
          <w:rFonts w:ascii="Times New Roman" w:hAnsi="Times New Roman" w:cs="Times New Roman"/>
          <w:b/>
          <w:sz w:val="20"/>
          <w:szCs w:val="20"/>
        </w:rPr>
        <w:t xml:space="preserve"> </w:t>
      </w:r>
      <w:r w:rsidR="00DF5FB4" w:rsidRPr="008461D8">
        <w:rPr>
          <w:rFonts w:ascii="Times New Roman" w:eastAsia="Times New Roman" w:hAnsi="Times New Roman" w:cs="Times New Roman"/>
          <w:spacing w:val="-3"/>
          <w:sz w:val="20"/>
          <w:szCs w:val="20"/>
        </w:rPr>
        <w:t xml:space="preserve">Any delay or failure by GRU to exercise or enforce any of its rights pursuant to this </w:t>
      </w:r>
      <w:r w:rsidR="00F970FB">
        <w:rPr>
          <w:rFonts w:ascii="Times New Roman" w:eastAsia="Times New Roman" w:hAnsi="Times New Roman" w:cs="Times New Roman"/>
          <w:spacing w:val="-3"/>
          <w:sz w:val="20"/>
          <w:szCs w:val="20"/>
        </w:rPr>
        <w:t>Contract</w:t>
      </w:r>
      <w:r w:rsidR="00DF5FB4" w:rsidRPr="008461D8">
        <w:rPr>
          <w:rFonts w:ascii="Times New Roman" w:eastAsia="Times New Roman" w:hAnsi="Times New Roman" w:cs="Times New Roman"/>
          <w:spacing w:val="-3"/>
          <w:sz w:val="20"/>
          <w:szCs w:val="20"/>
        </w:rPr>
        <w:t xml:space="preserve"> shall</w:t>
      </w:r>
      <w:r w:rsidR="00DF3F75">
        <w:rPr>
          <w:rFonts w:ascii="Times New Roman" w:eastAsia="Times New Roman" w:hAnsi="Times New Roman" w:cs="Times New Roman"/>
          <w:spacing w:val="-3"/>
          <w:sz w:val="20"/>
          <w:szCs w:val="20"/>
        </w:rPr>
        <w:t xml:space="preserve"> </w:t>
      </w:r>
      <w:r w:rsidR="00DF5FB4" w:rsidRPr="008461D8">
        <w:rPr>
          <w:rFonts w:ascii="Times New Roman" w:eastAsia="Times New Roman" w:hAnsi="Times New Roman" w:cs="Times New Roman"/>
          <w:spacing w:val="-3"/>
          <w:sz w:val="20"/>
          <w:szCs w:val="20"/>
        </w:rPr>
        <w:t>not constitute or be deemed a waiver of GRU’s right thereafter to enforce those rights, nor will any single or partial exercise of any such right preclude any other or further exercise thereof or the exercise of any other right.</w:t>
      </w:r>
    </w:p>
    <w:p w:rsidR="00F730CD" w:rsidRPr="007F10F2" w:rsidRDefault="00E64994" w:rsidP="00AE4EE2">
      <w:pPr>
        <w:spacing w:after="0"/>
        <w:rPr>
          <w:rFonts w:ascii="Times New Roman" w:hAnsi="Times New Roman" w:cs="Times New Roman"/>
          <w:b/>
          <w:sz w:val="20"/>
          <w:szCs w:val="20"/>
        </w:rPr>
      </w:pPr>
      <w:r w:rsidRPr="007F10F2">
        <w:rPr>
          <w:rFonts w:ascii="Times New Roman" w:hAnsi="Times New Roman" w:cs="Times New Roman"/>
          <w:b/>
          <w:sz w:val="20"/>
          <w:szCs w:val="20"/>
        </w:rPr>
        <w:t>DISCLOSURE, CONFIDENTIALITY, AND PUBLIC RECORDS</w:t>
      </w:r>
      <w:bookmarkEnd w:id="21"/>
      <w:r w:rsidR="00773C7F">
        <w:rPr>
          <w:rFonts w:ascii="Times New Roman" w:hAnsi="Times New Roman" w:cs="Times New Roman"/>
          <w:b/>
          <w:sz w:val="20"/>
          <w:szCs w:val="20"/>
        </w:rPr>
        <w:t>:</w:t>
      </w:r>
    </w:p>
    <w:p w:rsidR="00B455C7" w:rsidRPr="00AE4EE2" w:rsidRDefault="00DF5FB4" w:rsidP="00B65530">
      <w:pPr>
        <w:spacing w:after="0" w:line="240" w:lineRule="auto"/>
        <w:rPr>
          <w:rFonts w:ascii="Times New Roman" w:eastAsia="Times New Roman" w:hAnsi="Times New Roman" w:cs="Times New Roman"/>
          <w:spacing w:val="-3"/>
          <w:sz w:val="20"/>
          <w:szCs w:val="20"/>
        </w:rPr>
      </w:pPr>
      <w:r w:rsidRPr="008461D8">
        <w:rPr>
          <w:rFonts w:ascii="Times New Roman" w:hAnsi="Times New Roman" w:cs="Times New Roman"/>
          <w:w w:val="105"/>
          <w:sz w:val="20"/>
          <w:szCs w:val="20"/>
          <w:u w:val="single"/>
        </w:rPr>
        <w:t xml:space="preserve">"Confidential Information" </w:t>
      </w:r>
      <w:r w:rsidRPr="008461D8">
        <w:rPr>
          <w:rFonts w:ascii="Times New Roman" w:hAnsi="Times New Roman" w:cs="Times New Roman"/>
          <w:w w:val="105"/>
          <w:sz w:val="20"/>
          <w:szCs w:val="20"/>
        </w:rPr>
        <w:t xml:space="preserve">includes, to the </w:t>
      </w:r>
      <w:r w:rsidRPr="008461D8">
        <w:rPr>
          <w:rFonts w:ascii="Times New Roman" w:eastAsia="Times New Roman" w:hAnsi="Times New Roman" w:cs="Times New Roman"/>
          <w:spacing w:val="-3"/>
          <w:sz w:val="20"/>
          <w:szCs w:val="20"/>
        </w:rPr>
        <w:t xml:space="preserve">extent such information is defined pursuant to Sections 119.07 and 812.081, Florida Statutes, as trade secret, confidential, or otherwise exempt from the Florida Public Records Law. “Confidential Information” that is marked as “confidential” upon receipt, may include, but not limited to, certain information about GRU's operations, specifications, formulas, codes, software, hardware, intellectual properties, and other confidential and proprietary information belonging to GRU, Work Product (as defined below) or technical documentation, prepared, developed, or obtained by GRU, </w:t>
      </w:r>
      <w:r w:rsidR="00F970FB">
        <w:rPr>
          <w:rFonts w:ascii="Times New Roman" w:eastAsia="Times New Roman" w:hAnsi="Times New Roman" w:cs="Times New Roman"/>
          <w:spacing w:val="-3"/>
          <w:sz w:val="20"/>
          <w:szCs w:val="20"/>
        </w:rPr>
        <w:t>Supplier</w:t>
      </w:r>
      <w:r w:rsidRPr="008461D8">
        <w:rPr>
          <w:rFonts w:ascii="Times New Roman" w:eastAsia="Times New Roman" w:hAnsi="Times New Roman" w:cs="Times New Roman"/>
          <w:spacing w:val="-3"/>
          <w:sz w:val="20"/>
          <w:szCs w:val="20"/>
        </w:rPr>
        <w:t>, o</w:t>
      </w:r>
      <w:r w:rsidR="003D63EF">
        <w:rPr>
          <w:rFonts w:ascii="Times New Roman" w:eastAsia="Times New Roman" w:hAnsi="Times New Roman" w:cs="Times New Roman"/>
          <w:spacing w:val="-3"/>
          <w:sz w:val="20"/>
          <w:szCs w:val="20"/>
        </w:rPr>
        <w:t xml:space="preserve">r any of GRU’s or </w:t>
      </w:r>
      <w:r w:rsidR="00F970FB">
        <w:rPr>
          <w:rFonts w:ascii="Times New Roman" w:eastAsia="Times New Roman" w:hAnsi="Times New Roman" w:cs="Times New Roman"/>
          <w:spacing w:val="-3"/>
          <w:sz w:val="20"/>
          <w:szCs w:val="20"/>
        </w:rPr>
        <w:t>Supplier</w:t>
      </w:r>
      <w:r w:rsidR="003D63EF">
        <w:rPr>
          <w:rFonts w:ascii="Times New Roman" w:eastAsia="Times New Roman" w:hAnsi="Times New Roman" w:cs="Times New Roman"/>
          <w:spacing w:val="-3"/>
          <w:sz w:val="20"/>
          <w:szCs w:val="20"/>
        </w:rPr>
        <w:t xml:space="preserve">’s </w:t>
      </w:r>
      <w:r w:rsidRPr="008461D8">
        <w:rPr>
          <w:rFonts w:ascii="Times New Roman" w:eastAsia="Times New Roman" w:hAnsi="Times New Roman" w:cs="Times New Roman"/>
          <w:spacing w:val="-3"/>
          <w:sz w:val="20"/>
          <w:szCs w:val="20"/>
        </w:rPr>
        <w:t>agents, representatives, or employees.</w:t>
      </w:r>
    </w:p>
    <w:p w:rsidR="00627072" w:rsidRPr="008461D8" w:rsidRDefault="004C578D" w:rsidP="00B65530">
      <w:pPr>
        <w:spacing w:after="0" w:line="240" w:lineRule="auto"/>
        <w:rPr>
          <w:rFonts w:ascii="Times New Roman" w:hAnsi="Times New Roman" w:cs="Times New Roman"/>
          <w:sz w:val="20"/>
          <w:szCs w:val="20"/>
        </w:rPr>
      </w:pPr>
      <w:r w:rsidRPr="008461D8">
        <w:rPr>
          <w:rFonts w:ascii="Times New Roman" w:hAnsi="Times New Roman" w:cs="Times New Roman"/>
          <w:sz w:val="20"/>
          <w:szCs w:val="20"/>
          <w:u w:val="single"/>
        </w:rPr>
        <w:t>“</w:t>
      </w:r>
      <w:r w:rsidR="0075009C" w:rsidRPr="008461D8">
        <w:rPr>
          <w:rFonts w:ascii="Times New Roman" w:hAnsi="Times New Roman" w:cs="Times New Roman"/>
          <w:sz w:val="20"/>
          <w:szCs w:val="20"/>
          <w:u w:val="single"/>
        </w:rPr>
        <w:t>Work Product"</w:t>
      </w:r>
      <w:r w:rsidR="0075009C" w:rsidRPr="008461D8">
        <w:rPr>
          <w:rFonts w:ascii="Times New Roman" w:hAnsi="Times New Roman" w:cs="Times New Roman"/>
          <w:sz w:val="20"/>
          <w:szCs w:val="20"/>
        </w:rPr>
        <w:t xml:space="preserve"> may include creative work which may lead to programs, intellectual properties, computer software, computer programs, codes, text, hypertext, designs, and/or any other work products associated with or arising directly out of the performance of the Work.</w:t>
      </w:r>
    </w:p>
    <w:p w:rsidR="009B6F67" w:rsidRDefault="00D53B4D" w:rsidP="009B6F67">
      <w:pPr>
        <w:spacing w:after="0"/>
        <w:rPr>
          <w:rFonts w:ascii="Times New Roman" w:hAnsi="Times New Roman" w:cs="Times New Roman"/>
          <w:sz w:val="20"/>
          <w:szCs w:val="20"/>
        </w:rPr>
      </w:pPr>
      <w:bookmarkStart w:id="22" w:name="_Toc398128441"/>
      <w:r w:rsidRPr="008461D8">
        <w:rPr>
          <w:rFonts w:ascii="Times New Roman" w:hAnsi="Times New Roman" w:cs="Times New Roman"/>
          <w:sz w:val="20"/>
          <w:szCs w:val="20"/>
        </w:rPr>
        <w:t xml:space="preserve">Florida has a very broad public records law. By entering into this </w:t>
      </w:r>
      <w:r w:rsidR="00F970FB">
        <w:rPr>
          <w:rFonts w:ascii="Times New Roman" w:hAnsi="Times New Roman" w:cs="Times New Roman"/>
          <w:sz w:val="20"/>
          <w:szCs w:val="20"/>
        </w:rPr>
        <w:t>Contract</w:t>
      </w:r>
      <w:r w:rsidRPr="008461D8">
        <w:rPr>
          <w:rFonts w:ascii="Times New Roman" w:hAnsi="Times New Roman" w:cs="Times New Roman"/>
          <w:sz w:val="20"/>
          <w:szCs w:val="20"/>
        </w:rPr>
        <w:t xml:space="preserve"> with GRU, </w:t>
      </w:r>
      <w:r w:rsidR="000D7C42" w:rsidRPr="008461D8">
        <w:rPr>
          <w:rFonts w:ascii="Times New Roman" w:hAnsi="Times New Roman" w:cs="Times New Roman"/>
          <w:sz w:val="20"/>
          <w:szCs w:val="20"/>
        </w:rPr>
        <w:t>Supplier</w:t>
      </w:r>
      <w:r w:rsidRPr="008461D8">
        <w:rPr>
          <w:rFonts w:ascii="Times New Roman" w:hAnsi="Times New Roman" w:cs="Times New Roman"/>
          <w:sz w:val="20"/>
          <w:szCs w:val="20"/>
        </w:rPr>
        <w:t xml:space="preserve"> acknowledges that it will comply with the Florida Public Records Act Chapter 119, Florida Statutes.</w:t>
      </w:r>
      <w:r w:rsidR="000F0FB7" w:rsidRPr="008461D8">
        <w:rPr>
          <w:rFonts w:ascii="Times New Roman" w:hAnsi="Times New Roman" w:cs="Times New Roman"/>
          <w:sz w:val="20"/>
          <w:szCs w:val="20"/>
        </w:rPr>
        <w:t xml:space="preserve"> </w:t>
      </w:r>
      <w:r w:rsidRPr="008461D8">
        <w:rPr>
          <w:rFonts w:ascii="Times New Roman" w:hAnsi="Times New Roman" w:cs="Times New Roman"/>
          <w:sz w:val="20"/>
          <w:szCs w:val="20"/>
        </w:rPr>
        <w:t xml:space="preserve">Failure to comply with the Florida Public Records Act, including failure to provide a public record upon request, is a breach of this </w:t>
      </w:r>
      <w:r w:rsidR="00F970FB">
        <w:rPr>
          <w:rFonts w:ascii="Times New Roman" w:hAnsi="Times New Roman" w:cs="Times New Roman"/>
          <w:sz w:val="20"/>
          <w:szCs w:val="20"/>
        </w:rPr>
        <w:t>Contract</w:t>
      </w:r>
      <w:r w:rsidRPr="008461D8">
        <w:rPr>
          <w:rFonts w:ascii="Times New Roman" w:hAnsi="Times New Roman" w:cs="Times New Roman"/>
          <w:sz w:val="20"/>
          <w:szCs w:val="20"/>
        </w:rPr>
        <w:t xml:space="preserve"> and GRU may pursue all remedies for such breach. In complying with the Florida Public Records Act, </w:t>
      </w:r>
      <w:r w:rsidR="000D7C42" w:rsidRPr="008461D8">
        <w:rPr>
          <w:rFonts w:ascii="Times New Roman" w:hAnsi="Times New Roman" w:cs="Times New Roman"/>
          <w:sz w:val="20"/>
          <w:szCs w:val="20"/>
        </w:rPr>
        <w:t>Supplier</w:t>
      </w:r>
      <w:r w:rsidRPr="008461D8">
        <w:rPr>
          <w:rFonts w:ascii="Times New Roman" w:hAnsi="Times New Roman" w:cs="Times New Roman"/>
          <w:sz w:val="20"/>
          <w:szCs w:val="20"/>
        </w:rPr>
        <w:t xml:space="preserve"> shall:</w:t>
      </w:r>
      <w:r w:rsidR="000F0FB7" w:rsidRPr="008461D8">
        <w:rPr>
          <w:rFonts w:ascii="Times New Roman" w:hAnsi="Times New Roman" w:cs="Times New Roman"/>
          <w:sz w:val="20"/>
          <w:szCs w:val="20"/>
        </w:rPr>
        <w:t xml:space="preserve"> a) </w:t>
      </w:r>
      <w:r w:rsidR="009B6F67" w:rsidRPr="009B6F67">
        <w:rPr>
          <w:rFonts w:ascii="Times New Roman" w:hAnsi="Times New Roman" w:cs="Times New Roman"/>
          <w:sz w:val="20"/>
          <w:szCs w:val="20"/>
        </w:rPr>
        <w:t>Keep and maintain public records required by the publi</w:t>
      </w:r>
      <w:r w:rsidR="009B6F67">
        <w:rPr>
          <w:rFonts w:ascii="Times New Roman" w:hAnsi="Times New Roman" w:cs="Times New Roman"/>
          <w:sz w:val="20"/>
          <w:szCs w:val="20"/>
        </w:rPr>
        <w:t>c agency to perform the service</w:t>
      </w:r>
      <w:r w:rsidRPr="008461D8">
        <w:rPr>
          <w:rFonts w:ascii="Times New Roman" w:hAnsi="Times New Roman" w:cs="Times New Roman"/>
          <w:sz w:val="20"/>
          <w:szCs w:val="20"/>
        </w:rPr>
        <w:t>;</w:t>
      </w:r>
      <w:r w:rsidR="000F0FB7" w:rsidRPr="008461D8">
        <w:rPr>
          <w:rFonts w:ascii="Times New Roman" w:hAnsi="Times New Roman" w:cs="Times New Roman"/>
          <w:sz w:val="20"/>
          <w:szCs w:val="20"/>
        </w:rPr>
        <w:t xml:space="preserve"> b) </w:t>
      </w:r>
      <w:r w:rsidR="009B6F67" w:rsidRPr="009B6F67">
        <w:rPr>
          <w:rFonts w:ascii="Times New Roman" w:hAnsi="Times New Roman" w:cs="Times New Roman"/>
          <w:sz w:val="20"/>
          <w:szCs w:val="20"/>
        </w:rPr>
        <w:t xml:space="preserve">Upon request from the public agency's custodian of public records, provide the public agency with a copy of the requested records or allow the records to be inspected or copied within a reasonable time at a cost that does not exceed the cost provided in this chapter </w:t>
      </w:r>
      <w:r w:rsidR="009B6F67">
        <w:rPr>
          <w:rFonts w:ascii="Times New Roman" w:hAnsi="Times New Roman" w:cs="Times New Roman"/>
          <w:sz w:val="20"/>
          <w:szCs w:val="20"/>
        </w:rPr>
        <w:t>or as otherwise provided by law</w:t>
      </w:r>
      <w:r w:rsidRPr="008461D8">
        <w:rPr>
          <w:rFonts w:ascii="Times New Roman" w:hAnsi="Times New Roman" w:cs="Times New Roman"/>
          <w:sz w:val="20"/>
          <w:szCs w:val="20"/>
        </w:rPr>
        <w:t>;</w:t>
      </w:r>
      <w:r w:rsidR="00E80623">
        <w:rPr>
          <w:rFonts w:ascii="Times New Roman" w:hAnsi="Times New Roman" w:cs="Times New Roman"/>
          <w:sz w:val="20"/>
          <w:szCs w:val="20"/>
        </w:rPr>
        <w:t xml:space="preserve"> c</w:t>
      </w:r>
      <w:r w:rsidR="000F0FB7" w:rsidRPr="008461D8">
        <w:rPr>
          <w:rFonts w:ascii="Times New Roman" w:hAnsi="Times New Roman" w:cs="Times New Roman"/>
          <w:sz w:val="20"/>
          <w:szCs w:val="20"/>
        </w:rPr>
        <w:t xml:space="preserve">) </w:t>
      </w:r>
      <w:r w:rsidR="009B6F67" w:rsidRPr="009B6F67">
        <w:rPr>
          <w:rFonts w:ascii="Times New Roman" w:hAnsi="Times New Roman" w:cs="Times New Roman"/>
          <w:sz w:val="20"/>
          <w:szCs w:val="20"/>
        </w:rPr>
        <w:t>Ensure that public records that are exempt or confidential and exempt from public records disclosure requirements are not disclosed except as authorized by law for the duration of the contract term and following completion of the contract if the contractor does not transfer t</w:t>
      </w:r>
      <w:r w:rsidR="009B6F67">
        <w:rPr>
          <w:rFonts w:ascii="Times New Roman" w:hAnsi="Times New Roman" w:cs="Times New Roman"/>
          <w:sz w:val="20"/>
          <w:szCs w:val="20"/>
        </w:rPr>
        <w:t>he records to the public agency</w:t>
      </w:r>
      <w:r w:rsidRPr="008461D8">
        <w:rPr>
          <w:rFonts w:ascii="Times New Roman" w:hAnsi="Times New Roman" w:cs="Times New Roman"/>
          <w:sz w:val="20"/>
          <w:szCs w:val="20"/>
        </w:rPr>
        <w:t>;</w:t>
      </w:r>
      <w:r w:rsidR="00E80623">
        <w:rPr>
          <w:rFonts w:ascii="Times New Roman" w:hAnsi="Times New Roman" w:cs="Times New Roman"/>
          <w:sz w:val="20"/>
          <w:szCs w:val="20"/>
        </w:rPr>
        <w:t xml:space="preserve"> d</w:t>
      </w:r>
      <w:r w:rsidR="000F0FB7" w:rsidRPr="008461D8">
        <w:rPr>
          <w:rFonts w:ascii="Times New Roman" w:hAnsi="Times New Roman" w:cs="Times New Roman"/>
          <w:sz w:val="20"/>
          <w:szCs w:val="20"/>
        </w:rPr>
        <w:t>)</w:t>
      </w:r>
      <w:r w:rsidR="009B6F67" w:rsidRPr="009B6F67">
        <w:rPr>
          <w:rFonts w:ascii="Arial" w:eastAsia="Calibri" w:hAnsi="Arial" w:cs="Arial"/>
          <w:sz w:val="20"/>
          <w:szCs w:val="20"/>
        </w:rPr>
        <w:t xml:space="preserve"> </w:t>
      </w:r>
      <w:r w:rsidR="009B6F67" w:rsidRPr="009B6F67">
        <w:rPr>
          <w:rFonts w:ascii="Times New Roman" w:hAnsi="Times New Roman" w:cs="Times New Roman"/>
          <w:sz w:val="20"/>
          <w:szCs w:val="20"/>
        </w:rPr>
        <w:t>Upon completion of the contract, transfer, at no cost, to the public agency all public records in possession of the contractor or keep and maintain public records required by the public agency to perform the service. If the contractor transfers all public records to the public agency upon completion of the contract, the contractor shall destroy any duplicate public records that are exempt or confidential and exempt from public records disclosure requirements. If the contractor keeps and maintains public records upon completion of the contract, the contractor shall meet all applicable requirements for retaining public records. All records stored electronically must be provided to the public agency, upon request from the public agency's custodian of public records, in a format that is compatible with the information technology systems of the public agency.</w:t>
      </w:r>
      <w:r w:rsidR="009B6F67">
        <w:rPr>
          <w:rFonts w:ascii="Times New Roman" w:hAnsi="Times New Roman" w:cs="Times New Roman"/>
          <w:sz w:val="20"/>
          <w:szCs w:val="20"/>
        </w:rPr>
        <w:t xml:space="preserve"> </w:t>
      </w:r>
    </w:p>
    <w:p w:rsidR="001657C6" w:rsidRPr="009B6F67" w:rsidRDefault="009B6F67" w:rsidP="009F4C99">
      <w:pPr>
        <w:spacing w:after="0"/>
        <w:rPr>
          <w:rFonts w:ascii="Times New Roman" w:hAnsi="Times New Roman" w:cs="Times New Roman"/>
          <w:caps/>
          <w:sz w:val="28"/>
          <w:szCs w:val="28"/>
        </w:rPr>
      </w:pPr>
      <w:r w:rsidRPr="009B6F67">
        <w:rPr>
          <w:rFonts w:ascii="Times New Roman" w:hAnsi="Times New Roman" w:cs="Times New Roman"/>
          <w:b/>
          <w:bCs/>
          <w:caps/>
          <w:sz w:val="28"/>
          <w:szCs w:val="28"/>
        </w:rPr>
        <w:t xml:space="preserve">In the event that CONTRACTOR HAS QUESTIONS REGARDING Florida’s Public Records Law, CHAPTER 119 of the FLORIDA STATUTES, or if Contractor has questions related to Contractor’s obligation to provide public records, Contractor should contact THE GRU PURCHASING REPRESENTATIVE USING THE CONTACT INFORMATION PROVIDED IN THIS CONTRACT, CONTACT THE PURCHASING DEPARTMENT AT (352) 393-1240, or email </w:t>
      </w:r>
      <w:hyperlink r:id="rId17" w:history="1">
        <w:r w:rsidRPr="009B6F67">
          <w:rPr>
            <w:rFonts w:ascii="Times New Roman" w:hAnsi="Times New Roman" w:cs="Times New Roman"/>
            <w:b/>
            <w:bCs/>
            <w:caps/>
            <w:color w:val="0000FF" w:themeColor="hyperlink"/>
            <w:sz w:val="28"/>
            <w:szCs w:val="28"/>
            <w:u w:val="single"/>
          </w:rPr>
          <w:t>purchasing@gru.com</w:t>
        </w:r>
      </w:hyperlink>
      <w:r w:rsidRPr="009B6F67">
        <w:rPr>
          <w:rFonts w:ascii="Times New Roman" w:hAnsi="Times New Roman" w:cs="Times New Roman"/>
          <w:b/>
          <w:bCs/>
          <w:caps/>
          <w:sz w:val="28"/>
          <w:szCs w:val="28"/>
        </w:rPr>
        <w:t xml:space="preserve">. </w:t>
      </w:r>
      <w:r w:rsidR="00C7019D" w:rsidRPr="007F10F2">
        <w:rPr>
          <w:rFonts w:ascii="Times New Roman" w:hAnsi="Times New Roman" w:cs="Times New Roman"/>
          <w:b/>
          <w:sz w:val="20"/>
          <w:szCs w:val="20"/>
        </w:rPr>
        <w:t>SALES TAX</w:t>
      </w:r>
      <w:bookmarkEnd w:id="22"/>
      <w:r w:rsidR="00773C7F">
        <w:rPr>
          <w:rFonts w:ascii="Times New Roman" w:hAnsi="Times New Roman" w:cs="Times New Roman"/>
          <w:b/>
          <w:sz w:val="20"/>
          <w:szCs w:val="20"/>
        </w:rPr>
        <w:t>:</w:t>
      </w:r>
      <w:r w:rsidR="00AE4EE2">
        <w:rPr>
          <w:rFonts w:ascii="Times New Roman" w:hAnsi="Times New Roman" w:cs="Times New Roman"/>
          <w:b/>
          <w:sz w:val="20"/>
          <w:szCs w:val="20"/>
        </w:rPr>
        <w:t xml:space="preserve"> </w:t>
      </w:r>
      <w:r w:rsidR="00F970FB">
        <w:rPr>
          <w:rFonts w:ascii="Times New Roman" w:hAnsi="Times New Roman" w:cs="Times New Roman"/>
          <w:sz w:val="20"/>
          <w:szCs w:val="20"/>
        </w:rPr>
        <w:t>P</w:t>
      </w:r>
      <w:r w:rsidR="00D53B4D" w:rsidRPr="008461D8">
        <w:rPr>
          <w:rFonts w:ascii="Times New Roman" w:eastAsia="Times New Roman" w:hAnsi="Times New Roman" w:cs="Times New Roman"/>
          <w:spacing w:val="-3"/>
          <w:sz w:val="20"/>
          <w:szCs w:val="20"/>
        </w:rPr>
        <w:t xml:space="preserve">ricing shall include applicable taxes on items purchased or manufactured by </w:t>
      </w:r>
      <w:r w:rsidR="00F970FB">
        <w:rPr>
          <w:rFonts w:ascii="Times New Roman" w:eastAsia="Times New Roman" w:hAnsi="Times New Roman" w:cs="Times New Roman"/>
          <w:spacing w:val="-3"/>
          <w:sz w:val="20"/>
          <w:szCs w:val="20"/>
        </w:rPr>
        <w:t>Supplier</w:t>
      </w:r>
      <w:r w:rsidR="00D53B4D" w:rsidRPr="008461D8">
        <w:rPr>
          <w:rFonts w:ascii="Times New Roman" w:eastAsia="Times New Roman" w:hAnsi="Times New Roman" w:cs="Times New Roman"/>
          <w:spacing w:val="-3"/>
          <w:sz w:val="20"/>
          <w:szCs w:val="20"/>
        </w:rPr>
        <w:t xml:space="preserve"> for the project. GRU is exempt from Florida sales taxes for certain purchases. A “Consumer’s Certificate of Exemption” is available at </w:t>
      </w:r>
      <w:hyperlink r:id="rId18" w:history="1">
        <w:r w:rsidR="00D53B4D" w:rsidRPr="008461D8">
          <w:rPr>
            <w:rFonts w:ascii="Times New Roman" w:eastAsia="Times New Roman" w:hAnsi="Times New Roman" w:cs="Times New Roman"/>
            <w:color w:val="0000FF" w:themeColor="hyperlink"/>
            <w:spacing w:val="-3"/>
            <w:sz w:val="20"/>
            <w:szCs w:val="20"/>
            <w:u w:val="single"/>
          </w:rPr>
          <w:t>www.gru.com</w:t>
        </w:r>
      </w:hyperlink>
      <w:r w:rsidR="00D53B4D" w:rsidRPr="008461D8">
        <w:rPr>
          <w:rFonts w:ascii="Times New Roman" w:eastAsia="Times New Roman" w:hAnsi="Times New Roman" w:cs="Times New Roman"/>
          <w:color w:val="0000FF" w:themeColor="hyperlink"/>
          <w:spacing w:val="-3"/>
          <w:sz w:val="20"/>
          <w:szCs w:val="20"/>
          <w:u w:val="single"/>
        </w:rPr>
        <w:t xml:space="preserve"> </w:t>
      </w:r>
      <w:r w:rsidR="00D53B4D" w:rsidRPr="008461D8">
        <w:rPr>
          <w:rFonts w:ascii="Times New Roman" w:eastAsia="Times New Roman" w:hAnsi="Times New Roman" w:cs="Times New Roman"/>
          <w:spacing w:val="-3"/>
          <w:sz w:val="20"/>
          <w:szCs w:val="20"/>
        </w:rPr>
        <w:t>.</w:t>
      </w:r>
    </w:p>
    <w:p w:rsidR="002F5C18" w:rsidRPr="002F5C18" w:rsidRDefault="002F5C18" w:rsidP="00B65530">
      <w:pPr>
        <w:pStyle w:val="NormalWeb"/>
        <w:spacing w:before="0" w:beforeAutospacing="0" w:after="0" w:afterAutospacing="0"/>
        <w:rPr>
          <w:spacing w:val="-3"/>
          <w:sz w:val="20"/>
          <w:szCs w:val="20"/>
        </w:rPr>
      </w:pPr>
      <w:bookmarkStart w:id="23" w:name="_Toc398128445"/>
      <w:r w:rsidRPr="007F10F2">
        <w:rPr>
          <w:rFonts w:eastAsiaTheme="minorHAnsi"/>
          <w:b/>
          <w:sz w:val="20"/>
          <w:szCs w:val="20"/>
        </w:rPr>
        <w:t>ACCEPTANCE:</w:t>
      </w:r>
      <w:r>
        <w:t xml:space="preserve"> </w:t>
      </w:r>
      <w:r w:rsidRPr="002F5C18">
        <w:rPr>
          <w:spacing w:val="-3"/>
          <w:sz w:val="20"/>
          <w:szCs w:val="20"/>
        </w:rPr>
        <w:t xml:space="preserve">No acknowledgment, or other document written or executed by the Supplier or forwarded by the Supplier to GRU after the date of this </w:t>
      </w:r>
      <w:r w:rsidR="00F970FB">
        <w:rPr>
          <w:spacing w:val="-3"/>
          <w:sz w:val="20"/>
          <w:szCs w:val="20"/>
        </w:rPr>
        <w:t>Contract</w:t>
      </w:r>
      <w:r w:rsidRPr="002F5C18">
        <w:rPr>
          <w:spacing w:val="-3"/>
          <w:sz w:val="20"/>
          <w:szCs w:val="20"/>
        </w:rPr>
        <w:t xml:space="preserve">, containing terms or conditions other than those specified herein, shall be binding on GRU unless any such instrument shall be signed by the person who signed the </w:t>
      </w:r>
      <w:r w:rsidR="00F970FB">
        <w:rPr>
          <w:spacing w:val="-3"/>
          <w:sz w:val="20"/>
          <w:szCs w:val="20"/>
        </w:rPr>
        <w:t>Contract</w:t>
      </w:r>
      <w:r w:rsidRPr="002F5C18">
        <w:rPr>
          <w:spacing w:val="-3"/>
          <w:sz w:val="20"/>
          <w:szCs w:val="20"/>
        </w:rPr>
        <w:t xml:space="preserve"> on behalf of GRU and such instrument shall have been returned to GRU.</w:t>
      </w:r>
    </w:p>
    <w:p w:rsidR="00190E6B" w:rsidRPr="00AE4EE2" w:rsidRDefault="00E141D3" w:rsidP="007C6C32">
      <w:pPr>
        <w:spacing w:after="0" w:line="240" w:lineRule="auto"/>
        <w:rPr>
          <w:rFonts w:ascii="Times New Roman" w:hAnsi="Times New Roman" w:cs="Times New Roman"/>
          <w:b/>
          <w:sz w:val="20"/>
          <w:szCs w:val="20"/>
        </w:rPr>
      </w:pPr>
      <w:r w:rsidRPr="007F10F2">
        <w:rPr>
          <w:rFonts w:ascii="Times New Roman" w:hAnsi="Times New Roman" w:cs="Times New Roman"/>
          <w:b/>
          <w:sz w:val="20"/>
          <w:szCs w:val="20"/>
        </w:rPr>
        <w:t>DELIVERY</w:t>
      </w:r>
      <w:bookmarkEnd w:id="23"/>
      <w:r w:rsidR="00911EEC">
        <w:rPr>
          <w:rFonts w:ascii="Times New Roman" w:hAnsi="Times New Roman" w:cs="Times New Roman"/>
          <w:b/>
          <w:sz w:val="20"/>
          <w:szCs w:val="20"/>
        </w:rPr>
        <w:t>:</w:t>
      </w:r>
      <w:r w:rsidR="00AE4EE2">
        <w:rPr>
          <w:rFonts w:ascii="Times New Roman" w:hAnsi="Times New Roman" w:cs="Times New Roman"/>
          <w:b/>
          <w:sz w:val="20"/>
          <w:szCs w:val="20"/>
        </w:rPr>
        <w:t xml:space="preserve"> </w:t>
      </w:r>
      <w:r w:rsidRPr="008461D8">
        <w:rPr>
          <w:rFonts w:ascii="Times New Roman" w:eastAsia="Times New Roman" w:hAnsi="Times New Roman" w:cs="Times New Roman"/>
          <w:spacing w:val="-3"/>
          <w:sz w:val="20"/>
          <w:szCs w:val="20"/>
        </w:rPr>
        <w:t>All materials and equipment</w:t>
      </w:r>
      <w:r w:rsidR="00DF4B51" w:rsidRPr="008461D8">
        <w:rPr>
          <w:rFonts w:ascii="Times New Roman" w:eastAsia="Times New Roman" w:hAnsi="Times New Roman" w:cs="Times New Roman"/>
          <w:spacing w:val="-3"/>
          <w:sz w:val="20"/>
          <w:szCs w:val="20"/>
        </w:rPr>
        <w:t xml:space="preserve"> will be delivered </w:t>
      </w:r>
      <w:r w:rsidRPr="008461D8">
        <w:rPr>
          <w:rFonts w:ascii="Times New Roman" w:eastAsia="Times New Roman" w:hAnsi="Times New Roman" w:cs="Times New Roman"/>
          <w:spacing w:val="-3"/>
          <w:sz w:val="20"/>
          <w:szCs w:val="20"/>
        </w:rPr>
        <w:t xml:space="preserve">F.O.B. Destination, </w:t>
      </w:r>
      <w:r w:rsidR="00DF4B51" w:rsidRPr="008461D8">
        <w:rPr>
          <w:rFonts w:ascii="Times New Roman" w:eastAsia="Times New Roman" w:hAnsi="Times New Roman" w:cs="Times New Roman"/>
          <w:spacing w:val="-3"/>
          <w:sz w:val="20"/>
          <w:szCs w:val="20"/>
        </w:rPr>
        <w:t>f</w:t>
      </w:r>
      <w:r w:rsidRPr="008461D8">
        <w:rPr>
          <w:rFonts w:ascii="Times New Roman" w:eastAsia="Times New Roman" w:hAnsi="Times New Roman" w:cs="Times New Roman"/>
          <w:spacing w:val="-3"/>
          <w:sz w:val="20"/>
          <w:szCs w:val="20"/>
        </w:rPr>
        <w:t xml:space="preserve">reight </w:t>
      </w:r>
      <w:r w:rsidR="00DF4B51" w:rsidRPr="008461D8">
        <w:rPr>
          <w:rFonts w:ascii="Times New Roman" w:eastAsia="Times New Roman" w:hAnsi="Times New Roman" w:cs="Times New Roman"/>
          <w:spacing w:val="-3"/>
          <w:sz w:val="20"/>
          <w:szCs w:val="20"/>
        </w:rPr>
        <w:t>i</w:t>
      </w:r>
      <w:r w:rsidRPr="008461D8">
        <w:rPr>
          <w:rFonts w:ascii="Times New Roman" w:eastAsia="Times New Roman" w:hAnsi="Times New Roman" w:cs="Times New Roman"/>
          <w:spacing w:val="-3"/>
          <w:sz w:val="20"/>
          <w:szCs w:val="20"/>
        </w:rPr>
        <w:t xml:space="preserve">ncluded. </w:t>
      </w:r>
      <w:bookmarkStart w:id="24" w:name="_Toc381877098"/>
      <w:bookmarkStart w:id="25" w:name="_Toc398128446"/>
    </w:p>
    <w:p w:rsidR="00D53B4D" w:rsidRDefault="00916768" w:rsidP="007C6C32">
      <w:pPr>
        <w:spacing w:after="0" w:line="240" w:lineRule="auto"/>
        <w:rPr>
          <w:rFonts w:ascii="Times New Roman" w:eastAsia="Times New Roman" w:hAnsi="Times New Roman" w:cs="Times New Roman"/>
          <w:spacing w:val="-3"/>
          <w:sz w:val="20"/>
          <w:szCs w:val="20"/>
        </w:rPr>
      </w:pPr>
      <w:bookmarkStart w:id="26" w:name="_Toc381877100"/>
      <w:bookmarkStart w:id="27" w:name="_Toc398128448"/>
      <w:bookmarkStart w:id="28" w:name="_Toc381877101"/>
      <w:bookmarkEnd w:id="24"/>
      <w:bookmarkEnd w:id="25"/>
      <w:r w:rsidRPr="007F10F2">
        <w:rPr>
          <w:rFonts w:ascii="Times New Roman" w:hAnsi="Times New Roman" w:cs="Times New Roman"/>
          <w:b/>
          <w:sz w:val="20"/>
          <w:szCs w:val="20"/>
        </w:rPr>
        <w:t>INSURANCE</w:t>
      </w:r>
      <w:bookmarkStart w:id="29" w:name="_Toc398128449"/>
      <w:bookmarkEnd w:id="26"/>
      <w:bookmarkEnd w:id="27"/>
      <w:r w:rsidR="00911EEC">
        <w:rPr>
          <w:rFonts w:ascii="Times New Roman" w:hAnsi="Times New Roman" w:cs="Times New Roman"/>
          <w:b/>
          <w:sz w:val="20"/>
          <w:szCs w:val="20"/>
        </w:rPr>
        <w:t>:</w:t>
      </w:r>
      <w:r w:rsidR="00AE4EE2">
        <w:rPr>
          <w:rFonts w:ascii="Times New Roman" w:hAnsi="Times New Roman" w:cs="Times New Roman"/>
          <w:b/>
          <w:sz w:val="20"/>
          <w:szCs w:val="20"/>
        </w:rPr>
        <w:t xml:space="preserve"> </w:t>
      </w:r>
      <w:r w:rsidR="00781B2A" w:rsidRPr="008461D8">
        <w:rPr>
          <w:rFonts w:ascii="Times New Roman" w:eastAsia="Times New Roman" w:hAnsi="Times New Roman" w:cs="Times New Roman"/>
          <w:spacing w:val="-3"/>
          <w:sz w:val="20"/>
          <w:szCs w:val="20"/>
        </w:rPr>
        <w:t xml:space="preserve">Supplier </w:t>
      </w:r>
      <w:r w:rsidR="00D53B4D" w:rsidRPr="008461D8">
        <w:rPr>
          <w:rFonts w:ascii="Times New Roman" w:eastAsia="Times New Roman" w:hAnsi="Times New Roman" w:cs="Times New Roman"/>
          <w:spacing w:val="-3"/>
          <w:sz w:val="20"/>
          <w:szCs w:val="20"/>
        </w:rPr>
        <w:t xml:space="preserve">shall meet the minimum insurance requirements at all times as required by law and GRU. </w:t>
      </w:r>
      <w:r w:rsidR="00781B2A" w:rsidRPr="008461D8">
        <w:rPr>
          <w:rFonts w:ascii="Times New Roman" w:eastAsia="Times New Roman" w:hAnsi="Times New Roman" w:cs="Times New Roman"/>
          <w:spacing w:val="-3"/>
          <w:sz w:val="20"/>
          <w:szCs w:val="20"/>
        </w:rPr>
        <w:t xml:space="preserve">Supplier </w:t>
      </w:r>
      <w:r w:rsidR="000F0FB7" w:rsidRPr="008461D8">
        <w:rPr>
          <w:rFonts w:ascii="Times New Roman" w:eastAsia="Times New Roman" w:hAnsi="Times New Roman" w:cs="Times New Roman"/>
          <w:spacing w:val="-3"/>
          <w:sz w:val="20"/>
          <w:szCs w:val="20"/>
        </w:rPr>
        <w:t>f</w:t>
      </w:r>
      <w:r w:rsidR="00D53B4D" w:rsidRPr="008461D8">
        <w:rPr>
          <w:rFonts w:ascii="Times New Roman" w:eastAsia="Times New Roman" w:hAnsi="Times New Roman" w:cs="Times New Roman"/>
          <w:spacing w:val="-3"/>
          <w:sz w:val="20"/>
          <w:szCs w:val="20"/>
        </w:rPr>
        <w:t xml:space="preserve">ailure to maintain minimum coverage may result in breach of </w:t>
      </w:r>
      <w:r w:rsidR="00F970FB">
        <w:rPr>
          <w:rFonts w:ascii="Times New Roman" w:eastAsia="Times New Roman" w:hAnsi="Times New Roman" w:cs="Times New Roman"/>
          <w:spacing w:val="-3"/>
          <w:sz w:val="20"/>
          <w:szCs w:val="20"/>
        </w:rPr>
        <w:t>Contract</w:t>
      </w:r>
      <w:r w:rsidR="00D53B4D" w:rsidRPr="008461D8">
        <w:rPr>
          <w:rFonts w:ascii="Times New Roman" w:eastAsia="Times New Roman" w:hAnsi="Times New Roman" w:cs="Times New Roman"/>
          <w:spacing w:val="-3"/>
          <w:sz w:val="20"/>
          <w:szCs w:val="20"/>
        </w:rPr>
        <w:t xml:space="preserve">. </w:t>
      </w:r>
      <w:r w:rsidR="00781B2A" w:rsidRPr="008461D8">
        <w:rPr>
          <w:rFonts w:ascii="Times New Roman" w:eastAsia="Times New Roman" w:hAnsi="Times New Roman" w:cs="Times New Roman"/>
          <w:spacing w:val="-3"/>
          <w:sz w:val="20"/>
          <w:szCs w:val="20"/>
        </w:rPr>
        <w:t>Supplier</w:t>
      </w:r>
      <w:r w:rsidR="00D53B4D" w:rsidRPr="008461D8">
        <w:rPr>
          <w:rFonts w:ascii="Times New Roman" w:eastAsia="Times New Roman" w:hAnsi="Times New Roman" w:cs="Times New Roman"/>
          <w:spacing w:val="-3"/>
          <w:sz w:val="20"/>
          <w:szCs w:val="20"/>
        </w:rPr>
        <w:t xml:space="preserve"> shall procure and maintain insurance with coverage amounts as required. </w:t>
      </w:r>
      <w:r w:rsidR="00781B2A" w:rsidRPr="008461D8">
        <w:rPr>
          <w:rFonts w:ascii="Times New Roman" w:hAnsi="Times New Roman" w:cs="Times New Roman"/>
          <w:sz w:val="20"/>
          <w:szCs w:val="20"/>
        </w:rPr>
        <w:t xml:space="preserve">Supplier </w:t>
      </w:r>
      <w:r w:rsidR="00D53B4D" w:rsidRPr="008461D8">
        <w:rPr>
          <w:rFonts w:ascii="Times New Roman" w:eastAsia="Times New Roman" w:hAnsi="Times New Roman" w:cs="Times New Roman"/>
          <w:spacing w:val="-3"/>
          <w:sz w:val="20"/>
          <w:szCs w:val="20"/>
        </w:rPr>
        <w:t>shall furnish GRU a certificate of insurance in a form acceptable to GRU for the insurance required with endorsement naming GRU as additional insured.</w:t>
      </w:r>
      <w:bookmarkEnd w:id="28"/>
      <w:bookmarkEnd w:id="29"/>
    </w:p>
    <w:p w:rsidR="00BA41C9" w:rsidRPr="00BA41C9" w:rsidRDefault="00BA41C9" w:rsidP="007C6C32">
      <w:pPr>
        <w:spacing w:after="0" w:line="240" w:lineRule="auto"/>
        <w:rPr>
          <w:rFonts w:ascii="Times New Roman" w:eastAsia="Times New Roman" w:hAnsi="Times New Roman" w:cs="Times New Roman"/>
          <w:b/>
          <w:spacing w:val="-3"/>
          <w:sz w:val="20"/>
          <w:szCs w:val="20"/>
        </w:rPr>
      </w:pPr>
      <w:r w:rsidRPr="00BA41C9">
        <w:rPr>
          <w:rFonts w:ascii="Times New Roman" w:eastAsia="Times New Roman" w:hAnsi="Times New Roman" w:cs="Times New Roman"/>
          <w:b/>
          <w:spacing w:val="-3"/>
          <w:sz w:val="20"/>
          <w:szCs w:val="20"/>
        </w:rPr>
        <w:t>MINIMUM INSURANCE REQUIRED FOR SERVICES:</w:t>
      </w:r>
    </w:p>
    <w:p w:rsidR="00BA41C9" w:rsidRDefault="009B78C3" w:rsidP="007C6C32">
      <w:pPr>
        <w:spacing w:after="0" w:line="240" w:lineRule="auto"/>
        <w:ind w:left="2880" w:hanging="2880"/>
        <w:rPr>
          <w:rFonts w:ascii="Times New Roman" w:hAnsi="Times New Roman" w:cs="Times New Roman"/>
          <w:sz w:val="20"/>
          <w:szCs w:val="20"/>
        </w:rPr>
      </w:pPr>
      <w:r>
        <w:rPr>
          <w:rFonts w:ascii="Times New Roman" w:hAnsi="Times New Roman" w:cs="Times New Roman"/>
          <w:sz w:val="20"/>
          <w:szCs w:val="20"/>
        </w:rPr>
        <w:t>Commercial</w:t>
      </w:r>
      <w:r w:rsidR="00BA41C9">
        <w:rPr>
          <w:rFonts w:ascii="Times New Roman" w:hAnsi="Times New Roman" w:cs="Times New Roman"/>
          <w:sz w:val="20"/>
          <w:szCs w:val="20"/>
        </w:rPr>
        <w:t xml:space="preserve"> General Liability:</w:t>
      </w:r>
      <w:r w:rsidR="00BA41C9">
        <w:rPr>
          <w:rFonts w:ascii="Times New Roman" w:hAnsi="Times New Roman" w:cs="Times New Roman"/>
          <w:sz w:val="20"/>
          <w:szCs w:val="20"/>
        </w:rPr>
        <w:tab/>
        <w:t>$1,000,000 Combined single limit for bodily injury and property damage.</w:t>
      </w:r>
    </w:p>
    <w:p w:rsidR="00BA41C9" w:rsidRDefault="00BA41C9" w:rsidP="007C6C32">
      <w:pPr>
        <w:spacing w:after="0" w:line="240" w:lineRule="auto"/>
        <w:ind w:left="2880" w:hanging="2880"/>
        <w:rPr>
          <w:rFonts w:ascii="Times New Roman" w:hAnsi="Times New Roman" w:cs="Times New Roman"/>
          <w:sz w:val="20"/>
          <w:szCs w:val="20"/>
        </w:rPr>
      </w:pPr>
      <w:r>
        <w:rPr>
          <w:rFonts w:ascii="Times New Roman" w:hAnsi="Times New Roman" w:cs="Times New Roman"/>
          <w:sz w:val="20"/>
          <w:szCs w:val="20"/>
        </w:rPr>
        <w:t>Automotive Liability:</w:t>
      </w:r>
      <w:r>
        <w:rPr>
          <w:rFonts w:ascii="Times New Roman" w:hAnsi="Times New Roman" w:cs="Times New Roman"/>
          <w:sz w:val="20"/>
          <w:szCs w:val="20"/>
        </w:rPr>
        <w:tab/>
        <w:t>$1,000,000 Combined single limit for bodily injury and property damage.</w:t>
      </w:r>
    </w:p>
    <w:p w:rsidR="00BA41C9" w:rsidRDefault="00BA41C9" w:rsidP="007C6C32">
      <w:pPr>
        <w:spacing w:after="0" w:line="240" w:lineRule="auto"/>
        <w:ind w:left="2880" w:hanging="2880"/>
        <w:rPr>
          <w:rFonts w:ascii="Times New Roman" w:hAnsi="Times New Roman" w:cs="Times New Roman"/>
          <w:sz w:val="20"/>
          <w:szCs w:val="20"/>
        </w:rPr>
      </w:pPr>
      <w:r>
        <w:rPr>
          <w:rFonts w:ascii="Times New Roman" w:hAnsi="Times New Roman" w:cs="Times New Roman"/>
          <w:sz w:val="20"/>
          <w:szCs w:val="20"/>
        </w:rPr>
        <w:t>Workers Compensation:</w:t>
      </w:r>
    </w:p>
    <w:p w:rsidR="00BA41C9" w:rsidRDefault="009B78C3" w:rsidP="007C6C32">
      <w:pPr>
        <w:spacing w:after="0" w:line="240" w:lineRule="auto"/>
        <w:ind w:left="2880" w:hanging="2880"/>
        <w:rPr>
          <w:rFonts w:ascii="Times New Roman" w:hAnsi="Times New Roman" w:cs="Times New Roman"/>
          <w:sz w:val="20"/>
          <w:szCs w:val="20"/>
        </w:rPr>
      </w:pPr>
      <w:r>
        <w:rPr>
          <w:rFonts w:ascii="Times New Roman" w:hAnsi="Times New Roman" w:cs="Times New Roman"/>
          <w:sz w:val="20"/>
          <w:szCs w:val="20"/>
        </w:rPr>
        <w:t>(a) State</w:t>
      </w:r>
      <w:r>
        <w:rPr>
          <w:rFonts w:ascii="Times New Roman" w:hAnsi="Times New Roman" w:cs="Times New Roman"/>
          <w:sz w:val="20"/>
          <w:szCs w:val="20"/>
        </w:rPr>
        <w:tab/>
        <w:t>Statutory</w:t>
      </w:r>
    </w:p>
    <w:p w:rsidR="009B78C3" w:rsidRDefault="009B78C3" w:rsidP="007C6C32">
      <w:pPr>
        <w:spacing w:after="0" w:line="240" w:lineRule="auto"/>
        <w:ind w:left="2880" w:hanging="2880"/>
        <w:rPr>
          <w:rFonts w:ascii="Times New Roman" w:hAnsi="Times New Roman" w:cs="Times New Roman"/>
          <w:sz w:val="20"/>
          <w:szCs w:val="20"/>
        </w:rPr>
      </w:pPr>
      <w:r>
        <w:rPr>
          <w:rFonts w:ascii="Times New Roman" w:hAnsi="Times New Roman" w:cs="Times New Roman"/>
          <w:sz w:val="20"/>
          <w:szCs w:val="20"/>
        </w:rPr>
        <w:t>(b) Applicable Federal</w:t>
      </w:r>
      <w:r>
        <w:rPr>
          <w:rFonts w:ascii="Times New Roman" w:hAnsi="Times New Roman" w:cs="Times New Roman"/>
          <w:sz w:val="20"/>
          <w:szCs w:val="20"/>
        </w:rPr>
        <w:tab/>
        <w:t>Statutory</w:t>
      </w:r>
    </w:p>
    <w:p w:rsidR="009B78C3" w:rsidRDefault="009B78C3" w:rsidP="007C6C32">
      <w:pPr>
        <w:spacing w:after="0" w:line="240" w:lineRule="auto"/>
        <w:ind w:left="2880" w:hanging="2880"/>
        <w:rPr>
          <w:rFonts w:ascii="Times New Roman" w:hAnsi="Times New Roman" w:cs="Times New Roman"/>
          <w:sz w:val="20"/>
          <w:szCs w:val="20"/>
        </w:rPr>
      </w:pPr>
      <w:r>
        <w:rPr>
          <w:rFonts w:ascii="Times New Roman" w:hAnsi="Times New Roman" w:cs="Times New Roman"/>
          <w:sz w:val="20"/>
          <w:szCs w:val="20"/>
        </w:rPr>
        <w:t>(c) Employer’s Liability</w:t>
      </w:r>
      <w:r>
        <w:rPr>
          <w:rFonts w:ascii="Times New Roman" w:hAnsi="Times New Roman" w:cs="Times New Roman"/>
          <w:sz w:val="20"/>
          <w:szCs w:val="20"/>
        </w:rPr>
        <w:tab/>
        <w:t>$500,000 per accident</w:t>
      </w:r>
    </w:p>
    <w:p w:rsidR="009B78C3" w:rsidRDefault="009B78C3" w:rsidP="007C6C32">
      <w:pPr>
        <w:spacing w:after="0" w:line="240" w:lineRule="auto"/>
        <w:ind w:left="2880" w:hanging="2880"/>
        <w:rPr>
          <w:rFonts w:ascii="Times New Roman" w:hAnsi="Times New Roman" w:cs="Times New Roman"/>
          <w:sz w:val="20"/>
          <w:szCs w:val="20"/>
        </w:rPr>
      </w:pPr>
      <w:r>
        <w:rPr>
          <w:rFonts w:ascii="Times New Roman" w:hAnsi="Times New Roman" w:cs="Times New Roman"/>
          <w:sz w:val="20"/>
          <w:szCs w:val="20"/>
        </w:rPr>
        <w:tab/>
        <w:t>$500,000 Disease, Policy Limit.</w:t>
      </w:r>
    </w:p>
    <w:p w:rsidR="009B78C3" w:rsidRDefault="009B78C3" w:rsidP="007C6C32">
      <w:pPr>
        <w:spacing w:after="0" w:line="240" w:lineRule="auto"/>
        <w:ind w:left="2880" w:hanging="2880"/>
        <w:rPr>
          <w:rFonts w:ascii="Times New Roman" w:hAnsi="Times New Roman" w:cs="Times New Roman"/>
          <w:sz w:val="20"/>
          <w:szCs w:val="20"/>
        </w:rPr>
      </w:pPr>
      <w:r>
        <w:rPr>
          <w:rFonts w:ascii="Times New Roman" w:hAnsi="Times New Roman" w:cs="Times New Roman"/>
          <w:sz w:val="20"/>
          <w:szCs w:val="20"/>
        </w:rPr>
        <w:tab/>
        <w:t>$500,000 Disease, Each Employee.</w:t>
      </w:r>
    </w:p>
    <w:p w:rsidR="009B78C3" w:rsidRDefault="009B78C3" w:rsidP="007C6C32">
      <w:pPr>
        <w:spacing w:after="0" w:line="240" w:lineRule="auto"/>
        <w:ind w:left="2880" w:hanging="2880"/>
        <w:rPr>
          <w:rFonts w:ascii="Times New Roman" w:hAnsi="Times New Roman" w:cs="Times New Roman"/>
          <w:sz w:val="20"/>
          <w:szCs w:val="20"/>
        </w:rPr>
      </w:pPr>
      <w:r>
        <w:rPr>
          <w:rFonts w:ascii="Times New Roman" w:hAnsi="Times New Roman" w:cs="Times New Roman"/>
          <w:sz w:val="20"/>
          <w:szCs w:val="20"/>
        </w:rPr>
        <w:t>Excess Liability</w:t>
      </w:r>
      <w:r>
        <w:rPr>
          <w:rFonts w:ascii="Times New Roman" w:hAnsi="Times New Roman" w:cs="Times New Roman"/>
          <w:sz w:val="20"/>
          <w:szCs w:val="20"/>
        </w:rPr>
        <w:tab/>
        <w:t>$1,000,000</w:t>
      </w:r>
    </w:p>
    <w:p w:rsidR="00BA41C9" w:rsidRDefault="00BA41C9" w:rsidP="007C6C32">
      <w:pPr>
        <w:spacing w:after="0" w:line="240" w:lineRule="auto"/>
        <w:ind w:left="2880" w:hanging="2880"/>
        <w:rPr>
          <w:rFonts w:ascii="Times New Roman" w:hAnsi="Times New Roman" w:cs="Times New Roman"/>
          <w:sz w:val="20"/>
          <w:szCs w:val="20"/>
        </w:rPr>
      </w:pPr>
    </w:p>
    <w:p w:rsidR="009B6F67" w:rsidRPr="009B6F67" w:rsidRDefault="009B6F67" w:rsidP="009B6F67">
      <w:pPr>
        <w:spacing w:after="0" w:line="240" w:lineRule="auto"/>
        <w:ind w:left="2880" w:hanging="2880"/>
        <w:rPr>
          <w:rFonts w:ascii="Times New Roman" w:hAnsi="Times New Roman" w:cs="Times New Roman"/>
          <w:b/>
          <w:bCs/>
          <w:sz w:val="20"/>
          <w:szCs w:val="20"/>
        </w:rPr>
      </w:pPr>
      <w:r w:rsidRPr="009B6F67">
        <w:rPr>
          <w:rFonts w:ascii="Times New Roman" w:hAnsi="Times New Roman" w:cs="Times New Roman"/>
          <w:b/>
          <w:bCs/>
          <w:sz w:val="20"/>
          <w:szCs w:val="20"/>
        </w:rPr>
        <w:t>NE</w:t>
      </w:r>
      <w:r w:rsidR="00911EEC">
        <w:rPr>
          <w:rFonts w:ascii="Times New Roman" w:hAnsi="Times New Roman" w:cs="Times New Roman"/>
          <w:b/>
          <w:bCs/>
          <w:sz w:val="20"/>
          <w:szCs w:val="20"/>
        </w:rPr>
        <w:t>RC CIP Compliance Requirements:</w:t>
      </w:r>
      <w:r w:rsidRPr="009B6F67">
        <w:rPr>
          <w:rFonts w:ascii="Times New Roman" w:hAnsi="Times New Roman" w:cs="Times New Roman"/>
          <w:b/>
          <w:bCs/>
          <w:sz w:val="20"/>
          <w:szCs w:val="20"/>
        </w:rPr>
        <w:t xml:space="preserve"> (Services)</w:t>
      </w:r>
      <w:bookmarkStart w:id="30" w:name="_GoBack"/>
      <w:bookmarkEnd w:id="30"/>
    </w:p>
    <w:p w:rsidR="009B6F67" w:rsidRPr="009B6F67" w:rsidRDefault="009B6F67" w:rsidP="009B6F67">
      <w:pPr>
        <w:spacing w:after="0" w:line="240" w:lineRule="auto"/>
        <w:rPr>
          <w:rFonts w:ascii="Times New Roman" w:hAnsi="Times New Roman" w:cs="Times New Roman"/>
          <w:bCs/>
          <w:sz w:val="20"/>
          <w:szCs w:val="20"/>
        </w:rPr>
      </w:pPr>
      <w:r w:rsidRPr="009B6F67">
        <w:rPr>
          <w:rFonts w:ascii="Times New Roman" w:hAnsi="Times New Roman" w:cs="Times New Roman"/>
          <w:bCs/>
          <w:sz w:val="20"/>
          <w:szCs w:val="20"/>
        </w:rPr>
        <w:t xml:space="preserve">Pursuant to federally mandated security standards from the North American Electric Reliability Corporation (NERC) regarding Critical Infrastructure Protection (CIP), GRU has implemented specific requirements for any contract employee requiring access to protected systems and facilities. These requirements are outlined in NERC Standard “CIP-004-6 Table R3 – Personnel Risk Assessment Program”, and apply to anyone who shall have physical and/or electronic access to these designated locations. Compliance verification for an employee, including annual training as well as a qualified criminal history background screening, will be required prior to granting that employee authorized access to the designated protected systems and/or facilities. </w:t>
      </w:r>
    </w:p>
    <w:p w:rsidR="00773C7F" w:rsidRPr="00773C7F" w:rsidRDefault="007C6C32" w:rsidP="007C6C32">
      <w:pPr>
        <w:spacing w:after="0" w:line="240" w:lineRule="auto"/>
        <w:rPr>
          <w:rFonts w:ascii="Times New Roman" w:hAnsi="Times New Roman" w:cs="Times New Roman"/>
          <w:sz w:val="20"/>
          <w:szCs w:val="20"/>
        </w:rPr>
      </w:pPr>
      <w:r>
        <w:rPr>
          <w:rFonts w:ascii="Times New Roman" w:hAnsi="Times New Roman" w:cs="Times New Roman"/>
          <w:b/>
          <w:sz w:val="20"/>
          <w:szCs w:val="20"/>
        </w:rPr>
        <w:t>SAFETY DATA SHEETS (SDS)</w:t>
      </w:r>
      <w:r w:rsidR="00911EEC">
        <w:rPr>
          <w:rFonts w:ascii="Times New Roman" w:hAnsi="Times New Roman" w:cs="Times New Roman"/>
          <w:b/>
          <w:sz w:val="20"/>
          <w:szCs w:val="20"/>
        </w:rPr>
        <w:t>:</w:t>
      </w:r>
      <w:r w:rsidR="00773C7F" w:rsidRPr="00773C7F">
        <w:rPr>
          <w:rFonts w:ascii="Times New Roman" w:hAnsi="Times New Roman" w:cs="Times New Roman"/>
          <w:b/>
          <w:sz w:val="20"/>
          <w:szCs w:val="20"/>
        </w:rPr>
        <w:t xml:space="preserve"> </w:t>
      </w:r>
      <w:r w:rsidR="00773C7F" w:rsidRPr="00773C7F">
        <w:rPr>
          <w:rFonts w:ascii="Times New Roman" w:hAnsi="Times New Roman" w:cs="Times New Roman"/>
          <w:sz w:val="20"/>
          <w:szCs w:val="20"/>
        </w:rPr>
        <w:t>If applicable, the Supplier shall provide to GRU upon delivery of materials, all safety data sheets.</w:t>
      </w:r>
    </w:p>
    <w:p w:rsidR="00BA41C9" w:rsidRPr="00BA41C9" w:rsidRDefault="00BA41C9" w:rsidP="007C6C32">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SAFETY AND SECURITY: </w:t>
      </w:r>
      <w:r w:rsidRPr="00BA41C9">
        <w:rPr>
          <w:rFonts w:ascii="Times New Roman" w:hAnsi="Times New Roman" w:cs="Times New Roman"/>
          <w:sz w:val="20"/>
          <w:szCs w:val="20"/>
        </w:rPr>
        <w:t>Each location has unique safety and security procedures and guidelines that must be followed. Acceptance of a project or work assignment in a particular location will be an acceptance of the safety and security requirements for that location. GRU will provide the safety and security requirements along with the scope of work requested.</w:t>
      </w:r>
    </w:p>
    <w:p w:rsidR="00773C7F" w:rsidRPr="00AE4EE2" w:rsidRDefault="00773C7F" w:rsidP="007C6C32">
      <w:pPr>
        <w:spacing w:after="0" w:line="240" w:lineRule="auto"/>
        <w:rPr>
          <w:rFonts w:ascii="Times New Roman" w:hAnsi="Times New Roman" w:cs="Times New Roman"/>
          <w:b/>
          <w:sz w:val="20"/>
          <w:szCs w:val="20"/>
        </w:rPr>
      </w:pPr>
    </w:p>
    <w:sectPr w:rsidR="00773C7F" w:rsidRPr="00AE4EE2" w:rsidSect="008461D8">
      <w:type w:val="continuous"/>
      <w:pgSz w:w="12240" w:h="15840"/>
      <w:pgMar w:top="720" w:right="720" w:bottom="720" w:left="720"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22C" w:rsidRDefault="0067022C">
      <w:pPr>
        <w:spacing w:after="0" w:line="240" w:lineRule="auto"/>
      </w:pPr>
      <w:r>
        <w:separator/>
      </w:r>
    </w:p>
  </w:endnote>
  <w:endnote w:type="continuationSeparator" w:id="0">
    <w:p w:rsidR="0067022C" w:rsidRDefault="0067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20" w:rsidRDefault="00D465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5B" w:rsidRDefault="00D52449" w:rsidP="00D52449">
    <w:pPr>
      <w:pStyle w:val="Footer"/>
      <w:tabs>
        <w:tab w:val="right" w:pos="10800"/>
      </w:tabs>
    </w:pPr>
    <w:r w:rsidRPr="00D52449">
      <w:rPr>
        <w:rFonts w:ascii="Arial" w:hAnsi="Arial" w:cs="Arial"/>
        <w:sz w:val="16"/>
        <w:szCs w:val="16"/>
      </w:rPr>
      <w:t xml:space="preserve">Rev </w:t>
    </w:r>
    <w:r w:rsidR="00D46520">
      <w:rPr>
        <w:rFonts w:ascii="Arial" w:hAnsi="Arial" w:cs="Arial"/>
        <w:sz w:val="16"/>
        <w:szCs w:val="16"/>
      </w:rPr>
      <w:t>6/6/17</w:t>
    </w:r>
    <w:r>
      <w:tab/>
    </w:r>
    <w:r>
      <w:tab/>
    </w:r>
    <w:r>
      <w:tab/>
    </w:r>
    <w:r w:rsidR="00F9515B">
      <w:t xml:space="preserve">  </w:t>
    </w:r>
    <w:sdt>
      <w:sdtPr>
        <w:id w:val="21060827"/>
        <w:docPartObj>
          <w:docPartGallery w:val="Page Numbers (Bottom of Page)"/>
          <w:docPartUnique/>
        </w:docPartObj>
      </w:sdtPr>
      <w:sdtEndPr/>
      <w:sdtContent>
        <w:r w:rsidR="00F9515B">
          <w:t xml:space="preserve">Page | </w:t>
        </w:r>
        <w:r w:rsidR="00F9515B">
          <w:fldChar w:fldCharType="begin"/>
        </w:r>
        <w:r w:rsidR="00F9515B">
          <w:instrText xml:space="preserve"> PAGE   \* MERGEFORMAT </w:instrText>
        </w:r>
        <w:r w:rsidR="00F9515B">
          <w:fldChar w:fldCharType="separate"/>
        </w:r>
        <w:r w:rsidR="0067022C">
          <w:rPr>
            <w:noProof/>
          </w:rPr>
          <w:t>1</w:t>
        </w:r>
        <w:r w:rsidR="00F9515B">
          <w:rPr>
            <w:noProof/>
          </w:rPr>
          <w:fldChar w:fldCharType="end"/>
        </w:r>
        <w:r w:rsidR="00F9515B">
          <w:t xml:space="preserve"> </w:t>
        </w:r>
      </w:sdtContent>
    </w:sdt>
  </w:p>
  <w:p w:rsidR="00F9515B" w:rsidRDefault="00F951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20" w:rsidRDefault="00D46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22C" w:rsidRDefault="0067022C">
      <w:pPr>
        <w:spacing w:after="0" w:line="240" w:lineRule="auto"/>
      </w:pPr>
      <w:r>
        <w:separator/>
      </w:r>
    </w:p>
  </w:footnote>
  <w:footnote w:type="continuationSeparator" w:id="0">
    <w:p w:rsidR="0067022C" w:rsidRDefault="006702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20" w:rsidRDefault="00D465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20" w:rsidRDefault="00D465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20" w:rsidRDefault="00D465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8"/>
    <w:multiLevelType w:val="multilevel"/>
    <w:tmpl w:val="0000088B"/>
    <w:lvl w:ilvl="0">
      <w:start w:val="7"/>
      <w:numFmt w:val="decimal"/>
      <w:lvlText w:val="%1"/>
      <w:lvlJc w:val="left"/>
      <w:pPr>
        <w:ind w:left="145" w:hanging="719"/>
      </w:pPr>
    </w:lvl>
    <w:lvl w:ilvl="1">
      <w:start w:val="1"/>
      <w:numFmt w:val="decimal"/>
      <w:lvlText w:val="%1.%2"/>
      <w:lvlJc w:val="left"/>
      <w:pPr>
        <w:ind w:left="145" w:hanging="719"/>
      </w:pPr>
      <w:rPr>
        <w:rFonts w:ascii="Arial" w:hAnsi="Arial" w:cs="Arial"/>
        <w:b w:val="0"/>
        <w:bCs w:val="0"/>
        <w:color w:val="2D2D2D"/>
        <w:spacing w:val="-5"/>
        <w:w w:val="120"/>
        <w:sz w:val="19"/>
        <w:szCs w:val="19"/>
      </w:rPr>
    </w:lvl>
    <w:lvl w:ilvl="2">
      <w:numFmt w:val="bullet"/>
      <w:lvlText w:val="•"/>
      <w:lvlJc w:val="left"/>
      <w:pPr>
        <w:ind w:left="2024" w:hanging="719"/>
      </w:pPr>
    </w:lvl>
    <w:lvl w:ilvl="3">
      <w:numFmt w:val="bullet"/>
      <w:lvlText w:val="•"/>
      <w:lvlJc w:val="left"/>
      <w:pPr>
        <w:ind w:left="2963" w:hanging="719"/>
      </w:pPr>
    </w:lvl>
    <w:lvl w:ilvl="4">
      <w:numFmt w:val="bullet"/>
      <w:lvlText w:val="•"/>
      <w:lvlJc w:val="left"/>
      <w:pPr>
        <w:ind w:left="3903" w:hanging="719"/>
      </w:pPr>
    </w:lvl>
    <w:lvl w:ilvl="5">
      <w:numFmt w:val="bullet"/>
      <w:lvlText w:val="•"/>
      <w:lvlJc w:val="left"/>
      <w:pPr>
        <w:ind w:left="4842" w:hanging="719"/>
      </w:pPr>
    </w:lvl>
    <w:lvl w:ilvl="6">
      <w:numFmt w:val="bullet"/>
      <w:lvlText w:val="•"/>
      <w:lvlJc w:val="left"/>
      <w:pPr>
        <w:ind w:left="5782" w:hanging="719"/>
      </w:pPr>
    </w:lvl>
    <w:lvl w:ilvl="7">
      <w:numFmt w:val="bullet"/>
      <w:lvlText w:val="•"/>
      <w:lvlJc w:val="left"/>
      <w:pPr>
        <w:ind w:left="6721" w:hanging="719"/>
      </w:pPr>
    </w:lvl>
    <w:lvl w:ilvl="8">
      <w:numFmt w:val="bullet"/>
      <w:lvlText w:val="•"/>
      <w:lvlJc w:val="left"/>
      <w:pPr>
        <w:ind w:left="7661" w:hanging="719"/>
      </w:pPr>
    </w:lvl>
  </w:abstractNum>
  <w:abstractNum w:abstractNumId="1">
    <w:nsid w:val="016E1856"/>
    <w:multiLevelType w:val="hybridMultilevel"/>
    <w:tmpl w:val="34B45CBA"/>
    <w:lvl w:ilvl="0" w:tplc="8FB0D9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566573D"/>
    <w:multiLevelType w:val="multilevel"/>
    <w:tmpl w:val="FDC4F0E0"/>
    <w:lvl w:ilvl="0">
      <w:start w:val="5"/>
      <w:numFmt w:val="decimal"/>
      <w:lvlText w:val="%1.0"/>
      <w:lvlJc w:val="left"/>
      <w:pPr>
        <w:ind w:left="360" w:hanging="360"/>
      </w:pPr>
      <w:rPr>
        <w:rFonts w:hint="default"/>
        <w:b/>
        <w:color w:val="auto"/>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4680" w:hanging="1080"/>
      </w:pPr>
      <w:rPr>
        <w:rFonts w:hint="default"/>
        <w:b/>
        <w:color w:val="auto"/>
      </w:rPr>
    </w:lvl>
    <w:lvl w:ilvl="6">
      <w:start w:val="1"/>
      <w:numFmt w:val="decimal"/>
      <w:lvlText w:val="%1.%2.%3.%4.%5.%6.%7"/>
      <w:lvlJc w:val="left"/>
      <w:pPr>
        <w:ind w:left="5400" w:hanging="1080"/>
      </w:pPr>
      <w:rPr>
        <w:rFonts w:hint="default"/>
        <w:b/>
        <w:color w:val="auto"/>
      </w:rPr>
    </w:lvl>
    <w:lvl w:ilvl="7">
      <w:start w:val="1"/>
      <w:numFmt w:val="decimal"/>
      <w:lvlText w:val="%1.%2.%3.%4.%5.%6.%7.%8"/>
      <w:lvlJc w:val="left"/>
      <w:pPr>
        <w:ind w:left="6480" w:hanging="1440"/>
      </w:pPr>
      <w:rPr>
        <w:rFonts w:hint="default"/>
        <w:b/>
        <w:color w:val="auto"/>
      </w:rPr>
    </w:lvl>
    <w:lvl w:ilvl="8">
      <w:start w:val="1"/>
      <w:numFmt w:val="decimal"/>
      <w:lvlText w:val="%1.%2.%3.%4.%5.%6.%7.%8.%9"/>
      <w:lvlJc w:val="left"/>
      <w:pPr>
        <w:ind w:left="7200" w:hanging="1440"/>
      </w:pPr>
      <w:rPr>
        <w:rFonts w:hint="default"/>
        <w:b/>
        <w:color w:val="auto"/>
      </w:rPr>
    </w:lvl>
  </w:abstractNum>
  <w:abstractNum w:abstractNumId="3">
    <w:nsid w:val="15395B49"/>
    <w:multiLevelType w:val="singleLevel"/>
    <w:tmpl w:val="CBD2DD8A"/>
    <w:lvl w:ilvl="0">
      <w:start w:val="1"/>
      <w:numFmt w:val="decimal"/>
      <w:lvlText w:val="%1."/>
      <w:legacy w:legacy="1" w:legacySpace="0" w:legacyIndent="360"/>
      <w:lvlJc w:val="left"/>
      <w:pPr>
        <w:ind w:left="360" w:hanging="360"/>
      </w:pPr>
    </w:lvl>
  </w:abstractNum>
  <w:abstractNum w:abstractNumId="4">
    <w:nsid w:val="26D27B26"/>
    <w:multiLevelType w:val="singleLevel"/>
    <w:tmpl w:val="CBD2DD8A"/>
    <w:lvl w:ilvl="0">
      <w:start w:val="1"/>
      <w:numFmt w:val="decimal"/>
      <w:lvlText w:val="%1."/>
      <w:legacy w:legacy="1" w:legacySpace="0" w:legacyIndent="360"/>
      <w:lvlJc w:val="left"/>
      <w:pPr>
        <w:ind w:left="360" w:hanging="360"/>
      </w:pPr>
    </w:lvl>
  </w:abstractNum>
  <w:abstractNum w:abstractNumId="5">
    <w:nsid w:val="3098068B"/>
    <w:multiLevelType w:val="hybridMultilevel"/>
    <w:tmpl w:val="766EF406"/>
    <w:lvl w:ilvl="0" w:tplc="099E73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312827"/>
    <w:multiLevelType w:val="hybridMultilevel"/>
    <w:tmpl w:val="999680CA"/>
    <w:lvl w:ilvl="0" w:tplc="1D7C89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615C4B"/>
    <w:multiLevelType w:val="multilevel"/>
    <w:tmpl w:val="D0EC7CD2"/>
    <w:lvl w:ilvl="0">
      <w:start w:val="5"/>
      <w:numFmt w:val="decimal"/>
      <w:lvlText w:val="%1"/>
      <w:lvlJc w:val="left"/>
      <w:pPr>
        <w:ind w:left="360" w:hanging="360"/>
      </w:pPr>
      <w:rPr>
        <w:rFonts w:hint="default"/>
      </w:rPr>
    </w:lvl>
    <w:lvl w:ilvl="1">
      <w:start w:val="5"/>
      <w:numFmt w:val="decimal"/>
      <w:lvlText w:val="%1.%2"/>
      <w:lvlJc w:val="left"/>
      <w:pPr>
        <w:ind w:left="13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9EE1E1D"/>
    <w:multiLevelType w:val="singleLevel"/>
    <w:tmpl w:val="CBD2DD8A"/>
    <w:lvl w:ilvl="0">
      <w:start w:val="1"/>
      <w:numFmt w:val="decimal"/>
      <w:lvlText w:val="%1."/>
      <w:legacy w:legacy="1" w:legacySpace="0" w:legacyIndent="360"/>
      <w:lvlJc w:val="left"/>
      <w:pPr>
        <w:ind w:left="360" w:hanging="360"/>
      </w:pPr>
    </w:lvl>
  </w:abstractNum>
  <w:abstractNum w:abstractNumId="9">
    <w:nsid w:val="406F264E"/>
    <w:multiLevelType w:val="hybridMultilevel"/>
    <w:tmpl w:val="52308242"/>
    <w:lvl w:ilvl="0" w:tplc="791C877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82287B"/>
    <w:multiLevelType w:val="hybridMultilevel"/>
    <w:tmpl w:val="522E4642"/>
    <w:lvl w:ilvl="0" w:tplc="B4AE0EBC">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00925DD"/>
    <w:multiLevelType w:val="singleLevel"/>
    <w:tmpl w:val="CBD2DD8A"/>
    <w:lvl w:ilvl="0">
      <w:start w:val="1"/>
      <w:numFmt w:val="decimal"/>
      <w:lvlText w:val="%1."/>
      <w:legacy w:legacy="1" w:legacySpace="0" w:legacyIndent="360"/>
      <w:lvlJc w:val="left"/>
      <w:pPr>
        <w:ind w:left="360" w:hanging="360"/>
      </w:pPr>
    </w:lvl>
  </w:abstractNum>
  <w:abstractNum w:abstractNumId="12">
    <w:nsid w:val="53B17399"/>
    <w:multiLevelType w:val="multilevel"/>
    <w:tmpl w:val="62F848FE"/>
    <w:lvl w:ilvl="0">
      <w:start w:val="7"/>
      <w:numFmt w:val="decimal"/>
      <w:lvlText w:val="%1"/>
      <w:lvlJc w:val="left"/>
      <w:pPr>
        <w:ind w:left="360" w:hanging="360"/>
      </w:pPr>
    </w:lvl>
    <w:lvl w:ilvl="1">
      <w:start w:val="3"/>
      <w:numFmt w:val="decimal"/>
      <w:lvlText w:val="%1.%2"/>
      <w:lvlJc w:val="left"/>
      <w:pPr>
        <w:ind w:left="475" w:hanging="360"/>
      </w:pPr>
    </w:lvl>
    <w:lvl w:ilvl="2">
      <w:start w:val="1"/>
      <w:numFmt w:val="decimal"/>
      <w:lvlText w:val="%1.%2.%3"/>
      <w:lvlJc w:val="left"/>
      <w:pPr>
        <w:ind w:left="950" w:hanging="720"/>
      </w:pPr>
    </w:lvl>
    <w:lvl w:ilvl="3">
      <w:start w:val="1"/>
      <w:numFmt w:val="decimal"/>
      <w:lvlText w:val="%1.%2.%3.%4"/>
      <w:lvlJc w:val="left"/>
      <w:pPr>
        <w:ind w:left="1065" w:hanging="720"/>
      </w:pPr>
    </w:lvl>
    <w:lvl w:ilvl="4">
      <w:start w:val="1"/>
      <w:numFmt w:val="decimal"/>
      <w:lvlText w:val="%1.%2.%3.%4.%5"/>
      <w:lvlJc w:val="left"/>
      <w:pPr>
        <w:ind w:left="1540" w:hanging="1080"/>
      </w:pPr>
    </w:lvl>
    <w:lvl w:ilvl="5">
      <w:start w:val="1"/>
      <w:numFmt w:val="decimal"/>
      <w:lvlText w:val="%1.%2.%3.%4.%5.%6"/>
      <w:lvlJc w:val="left"/>
      <w:pPr>
        <w:ind w:left="1655" w:hanging="1080"/>
      </w:pPr>
    </w:lvl>
    <w:lvl w:ilvl="6">
      <w:start w:val="1"/>
      <w:numFmt w:val="decimal"/>
      <w:lvlText w:val="%1.%2.%3.%4.%5.%6.%7"/>
      <w:lvlJc w:val="left"/>
      <w:pPr>
        <w:ind w:left="2130" w:hanging="1440"/>
      </w:pPr>
    </w:lvl>
    <w:lvl w:ilvl="7">
      <w:start w:val="1"/>
      <w:numFmt w:val="decimal"/>
      <w:lvlText w:val="%1.%2.%3.%4.%5.%6.%7.%8"/>
      <w:lvlJc w:val="left"/>
      <w:pPr>
        <w:ind w:left="2245" w:hanging="1440"/>
      </w:pPr>
    </w:lvl>
    <w:lvl w:ilvl="8">
      <w:start w:val="1"/>
      <w:numFmt w:val="decimal"/>
      <w:lvlText w:val="%1.%2.%3.%4.%5.%6.%7.%8.%9"/>
      <w:lvlJc w:val="left"/>
      <w:pPr>
        <w:ind w:left="2720" w:hanging="1800"/>
      </w:pPr>
    </w:lvl>
  </w:abstractNum>
  <w:abstractNum w:abstractNumId="13">
    <w:nsid w:val="58C82DB2"/>
    <w:multiLevelType w:val="singleLevel"/>
    <w:tmpl w:val="A2F4F00A"/>
    <w:lvl w:ilvl="0">
      <w:start w:val="2"/>
      <w:numFmt w:val="decimal"/>
      <w:lvlText w:val="%1."/>
      <w:legacy w:legacy="1" w:legacySpace="0" w:legacyIndent="360"/>
      <w:lvlJc w:val="left"/>
      <w:pPr>
        <w:ind w:left="360" w:hanging="360"/>
      </w:pPr>
    </w:lvl>
  </w:abstractNum>
  <w:abstractNum w:abstractNumId="14">
    <w:nsid w:val="5C9B01A8"/>
    <w:multiLevelType w:val="singleLevel"/>
    <w:tmpl w:val="CBD2DD8A"/>
    <w:lvl w:ilvl="0">
      <w:start w:val="1"/>
      <w:numFmt w:val="decimal"/>
      <w:lvlText w:val="%1."/>
      <w:legacy w:legacy="1" w:legacySpace="0" w:legacyIndent="360"/>
      <w:lvlJc w:val="left"/>
      <w:pPr>
        <w:ind w:left="360" w:hanging="360"/>
      </w:pPr>
    </w:lvl>
  </w:abstractNum>
  <w:abstractNum w:abstractNumId="15">
    <w:nsid w:val="5F9A6D8A"/>
    <w:multiLevelType w:val="hybridMultilevel"/>
    <w:tmpl w:val="FB36E6F8"/>
    <w:lvl w:ilvl="0" w:tplc="26CCA6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8BE1409"/>
    <w:multiLevelType w:val="multilevel"/>
    <w:tmpl w:val="AC2A73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6D5E003B"/>
    <w:multiLevelType w:val="multilevel"/>
    <w:tmpl w:val="1834E8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DFD4231"/>
    <w:multiLevelType w:val="hybridMultilevel"/>
    <w:tmpl w:val="34B45CBA"/>
    <w:lvl w:ilvl="0" w:tplc="8FB0D9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num>
  <w:num w:numId="4">
    <w:abstractNumId w:val="7"/>
  </w:num>
  <w:num w:numId="5">
    <w:abstractNumId w:val="6"/>
  </w:num>
  <w:num w:numId="6">
    <w:abstractNumId w:val="5"/>
  </w:num>
  <w:num w:numId="7">
    <w:abstractNumId w:val="18"/>
  </w:num>
  <w:num w:numId="8">
    <w:abstractNumId w:val="8"/>
  </w:num>
  <w:num w:numId="9">
    <w:abstractNumId w:val="14"/>
  </w:num>
  <w:num w:numId="10">
    <w:abstractNumId w:val="13"/>
  </w:num>
  <w:num w:numId="11">
    <w:abstractNumId w:val="4"/>
  </w:num>
  <w:num w:numId="12">
    <w:abstractNumId w:val="11"/>
  </w:num>
  <w:num w:numId="13">
    <w:abstractNumId w:val="3"/>
  </w:num>
  <w:num w:numId="14">
    <w:abstractNumId w:val="2"/>
  </w:num>
  <w:num w:numId="15">
    <w:abstractNumId w:val="10"/>
  </w:num>
  <w:num w:numId="16">
    <w:abstractNumId w:val="0"/>
    <w:lvlOverride w:ilvl="0">
      <w:startOverride w:val="7"/>
    </w:lvlOverride>
    <w:lvlOverride w:ilvl="1">
      <w:startOverride w:val="1"/>
    </w:lvlOverride>
    <w:lvlOverride w:ilvl="2"/>
    <w:lvlOverride w:ilvl="3"/>
    <w:lvlOverride w:ilvl="4"/>
    <w:lvlOverride w:ilvl="5"/>
    <w:lvlOverride w:ilvl="6"/>
    <w:lvlOverride w:ilvl="7"/>
    <w:lvlOverride w:ilvl="8"/>
  </w:num>
  <w:num w:numId="17">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CC8"/>
    <w:rsid w:val="00004D44"/>
    <w:rsid w:val="00004E29"/>
    <w:rsid w:val="00007B15"/>
    <w:rsid w:val="0001376E"/>
    <w:rsid w:val="00014BB7"/>
    <w:rsid w:val="00016881"/>
    <w:rsid w:val="000326A0"/>
    <w:rsid w:val="00042DDE"/>
    <w:rsid w:val="0004321A"/>
    <w:rsid w:val="00044C02"/>
    <w:rsid w:val="00045184"/>
    <w:rsid w:val="00045F85"/>
    <w:rsid w:val="000505C1"/>
    <w:rsid w:val="000523EF"/>
    <w:rsid w:val="00065EAC"/>
    <w:rsid w:val="000662F9"/>
    <w:rsid w:val="0006683D"/>
    <w:rsid w:val="00067CAD"/>
    <w:rsid w:val="00070E0F"/>
    <w:rsid w:val="00072994"/>
    <w:rsid w:val="00074202"/>
    <w:rsid w:val="00080E22"/>
    <w:rsid w:val="00081B35"/>
    <w:rsid w:val="000827E5"/>
    <w:rsid w:val="00082CC8"/>
    <w:rsid w:val="00093D7F"/>
    <w:rsid w:val="0009700A"/>
    <w:rsid w:val="000A3A91"/>
    <w:rsid w:val="000A3B2B"/>
    <w:rsid w:val="000B0CE5"/>
    <w:rsid w:val="000B40A8"/>
    <w:rsid w:val="000B5355"/>
    <w:rsid w:val="000B5F48"/>
    <w:rsid w:val="000B72CE"/>
    <w:rsid w:val="000B7499"/>
    <w:rsid w:val="000B794F"/>
    <w:rsid w:val="000C078F"/>
    <w:rsid w:val="000C430A"/>
    <w:rsid w:val="000C7359"/>
    <w:rsid w:val="000D3E59"/>
    <w:rsid w:val="000D4B61"/>
    <w:rsid w:val="000D5EAE"/>
    <w:rsid w:val="000D6344"/>
    <w:rsid w:val="000D7A50"/>
    <w:rsid w:val="000D7C42"/>
    <w:rsid w:val="000E38C5"/>
    <w:rsid w:val="000F0FB7"/>
    <w:rsid w:val="000F1AF7"/>
    <w:rsid w:val="000F3511"/>
    <w:rsid w:val="000F64A2"/>
    <w:rsid w:val="00103115"/>
    <w:rsid w:val="00103725"/>
    <w:rsid w:val="001112D3"/>
    <w:rsid w:val="00111DF3"/>
    <w:rsid w:val="0011464D"/>
    <w:rsid w:val="00126BB9"/>
    <w:rsid w:val="001275C8"/>
    <w:rsid w:val="00127D11"/>
    <w:rsid w:val="00134519"/>
    <w:rsid w:val="0013625A"/>
    <w:rsid w:val="00143EBA"/>
    <w:rsid w:val="00145DA5"/>
    <w:rsid w:val="001514D5"/>
    <w:rsid w:val="00151F91"/>
    <w:rsid w:val="00156BB3"/>
    <w:rsid w:val="00161356"/>
    <w:rsid w:val="00161EC6"/>
    <w:rsid w:val="001644B2"/>
    <w:rsid w:val="001654C8"/>
    <w:rsid w:val="00165626"/>
    <w:rsid w:val="001657C6"/>
    <w:rsid w:val="0016647F"/>
    <w:rsid w:val="00172AF0"/>
    <w:rsid w:val="001760E1"/>
    <w:rsid w:val="001775C7"/>
    <w:rsid w:val="001810A6"/>
    <w:rsid w:val="00186176"/>
    <w:rsid w:val="00186BCF"/>
    <w:rsid w:val="0018786A"/>
    <w:rsid w:val="00190E6B"/>
    <w:rsid w:val="0019426A"/>
    <w:rsid w:val="00195E54"/>
    <w:rsid w:val="001A289E"/>
    <w:rsid w:val="001A3F4E"/>
    <w:rsid w:val="001A416B"/>
    <w:rsid w:val="001A50C9"/>
    <w:rsid w:val="001A5DA9"/>
    <w:rsid w:val="001C1C4C"/>
    <w:rsid w:val="001C3BCE"/>
    <w:rsid w:val="001D0AB4"/>
    <w:rsid w:val="001D128C"/>
    <w:rsid w:val="001D75FC"/>
    <w:rsid w:val="001E172A"/>
    <w:rsid w:val="001E183F"/>
    <w:rsid w:val="001E5FF3"/>
    <w:rsid w:val="001F1B30"/>
    <w:rsid w:val="001F5046"/>
    <w:rsid w:val="001F69A7"/>
    <w:rsid w:val="00203553"/>
    <w:rsid w:val="00206893"/>
    <w:rsid w:val="0020703F"/>
    <w:rsid w:val="00212D88"/>
    <w:rsid w:val="00220684"/>
    <w:rsid w:val="00220E7D"/>
    <w:rsid w:val="0022123A"/>
    <w:rsid w:val="0022183C"/>
    <w:rsid w:val="00226E7F"/>
    <w:rsid w:val="002276CB"/>
    <w:rsid w:val="00234ABC"/>
    <w:rsid w:val="0023591F"/>
    <w:rsid w:val="00236825"/>
    <w:rsid w:val="002373EC"/>
    <w:rsid w:val="00242204"/>
    <w:rsid w:val="00242BE5"/>
    <w:rsid w:val="0024328E"/>
    <w:rsid w:val="00244939"/>
    <w:rsid w:val="00262562"/>
    <w:rsid w:val="00262BCE"/>
    <w:rsid w:val="00263D74"/>
    <w:rsid w:val="0026559F"/>
    <w:rsid w:val="002710EA"/>
    <w:rsid w:val="00275402"/>
    <w:rsid w:val="0029189C"/>
    <w:rsid w:val="002A2F24"/>
    <w:rsid w:val="002A736B"/>
    <w:rsid w:val="002B2329"/>
    <w:rsid w:val="002B6444"/>
    <w:rsid w:val="002B6B3A"/>
    <w:rsid w:val="002B6B48"/>
    <w:rsid w:val="002B71EB"/>
    <w:rsid w:val="002C1B8A"/>
    <w:rsid w:val="002C2AEE"/>
    <w:rsid w:val="002C43F4"/>
    <w:rsid w:val="002C5B4C"/>
    <w:rsid w:val="002C7A5C"/>
    <w:rsid w:val="002D030D"/>
    <w:rsid w:val="002D1D1F"/>
    <w:rsid w:val="002D2DE6"/>
    <w:rsid w:val="002D7F06"/>
    <w:rsid w:val="002E696A"/>
    <w:rsid w:val="002F5C18"/>
    <w:rsid w:val="003014E6"/>
    <w:rsid w:val="00310E41"/>
    <w:rsid w:val="00312712"/>
    <w:rsid w:val="00312C2A"/>
    <w:rsid w:val="003136EB"/>
    <w:rsid w:val="00313B6B"/>
    <w:rsid w:val="00316B9B"/>
    <w:rsid w:val="00323110"/>
    <w:rsid w:val="00326F26"/>
    <w:rsid w:val="00330A33"/>
    <w:rsid w:val="00332C04"/>
    <w:rsid w:val="00334233"/>
    <w:rsid w:val="00340EF3"/>
    <w:rsid w:val="00343A28"/>
    <w:rsid w:val="00343A9F"/>
    <w:rsid w:val="003474CF"/>
    <w:rsid w:val="00347B6B"/>
    <w:rsid w:val="00350927"/>
    <w:rsid w:val="003522E2"/>
    <w:rsid w:val="0035796F"/>
    <w:rsid w:val="003579FF"/>
    <w:rsid w:val="003630E6"/>
    <w:rsid w:val="00370C7B"/>
    <w:rsid w:val="00373C52"/>
    <w:rsid w:val="00392DCC"/>
    <w:rsid w:val="0039489C"/>
    <w:rsid w:val="003A6579"/>
    <w:rsid w:val="003B0FA9"/>
    <w:rsid w:val="003B3346"/>
    <w:rsid w:val="003B33BC"/>
    <w:rsid w:val="003B509F"/>
    <w:rsid w:val="003B5796"/>
    <w:rsid w:val="003C21B7"/>
    <w:rsid w:val="003C4DD2"/>
    <w:rsid w:val="003D13AF"/>
    <w:rsid w:val="003D278A"/>
    <w:rsid w:val="003D5371"/>
    <w:rsid w:val="003D63EF"/>
    <w:rsid w:val="003D74C2"/>
    <w:rsid w:val="003D74F1"/>
    <w:rsid w:val="003E42AD"/>
    <w:rsid w:val="003E53A7"/>
    <w:rsid w:val="003E5B62"/>
    <w:rsid w:val="003F17FC"/>
    <w:rsid w:val="003F1C80"/>
    <w:rsid w:val="003F6496"/>
    <w:rsid w:val="003F7F33"/>
    <w:rsid w:val="00401065"/>
    <w:rsid w:val="0040338B"/>
    <w:rsid w:val="00403A9F"/>
    <w:rsid w:val="00411F28"/>
    <w:rsid w:val="004145EC"/>
    <w:rsid w:val="00414AB0"/>
    <w:rsid w:val="00417E5F"/>
    <w:rsid w:val="00421564"/>
    <w:rsid w:val="004230C6"/>
    <w:rsid w:val="004256A7"/>
    <w:rsid w:val="00436456"/>
    <w:rsid w:val="00442F99"/>
    <w:rsid w:val="00443B4D"/>
    <w:rsid w:val="00444318"/>
    <w:rsid w:val="0044576D"/>
    <w:rsid w:val="0044642A"/>
    <w:rsid w:val="00447069"/>
    <w:rsid w:val="00460330"/>
    <w:rsid w:val="00462773"/>
    <w:rsid w:val="004646D3"/>
    <w:rsid w:val="00465F7F"/>
    <w:rsid w:val="004810BA"/>
    <w:rsid w:val="00481E30"/>
    <w:rsid w:val="004827CB"/>
    <w:rsid w:val="0048359A"/>
    <w:rsid w:val="004859A9"/>
    <w:rsid w:val="004869FE"/>
    <w:rsid w:val="00490494"/>
    <w:rsid w:val="00493239"/>
    <w:rsid w:val="0049349B"/>
    <w:rsid w:val="004971AF"/>
    <w:rsid w:val="00497A44"/>
    <w:rsid w:val="004A2E51"/>
    <w:rsid w:val="004A62DC"/>
    <w:rsid w:val="004B026F"/>
    <w:rsid w:val="004B0ECD"/>
    <w:rsid w:val="004B4E3C"/>
    <w:rsid w:val="004B520A"/>
    <w:rsid w:val="004B5557"/>
    <w:rsid w:val="004B7126"/>
    <w:rsid w:val="004C153D"/>
    <w:rsid w:val="004C5050"/>
    <w:rsid w:val="004C578D"/>
    <w:rsid w:val="004C57FF"/>
    <w:rsid w:val="004C68E7"/>
    <w:rsid w:val="004C6AA8"/>
    <w:rsid w:val="004C6D22"/>
    <w:rsid w:val="004D2FC3"/>
    <w:rsid w:val="004D5BEA"/>
    <w:rsid w:val="004E0D3B"/>
    <w:rsid w:val="004E1FE9"/>
    <w:rsid w:val="004E43C9"/>
    <w:rsid w:val="004E4968"/>
    <w:rsid w:val="004F002F"/>
    <w:rsid w:val="004F0133"/>
    <w:rsid w:val="004F483E"/>
    <w:rsid w:val="004F61E8"/>
    <w:rsid w:val="004F6FE0"/>
    <w:rsid w:val="0050074A"/>
    <w:rsid w:val="00504016"/>
    <w:rsid w:val="00505211"/>
    <w:rsid w:val="0051292F"/>
    <w:rsid w:val="00514D79"/>
    <w:rsid w:val="005207A4"/>
    <w:rsid w:val="00522F35"/>
    <w:rsid w:val="00524A9B"/>
    <w:rsid w:val="00530773"/>
    <w:rsid w:val="00531399"/>
    <w:rsid w:val="00532361"/>
    <w:rsid w:val="00536014"/>
    <w:rsid w:val="005414AB"/>
    <w:rsid w:val="00542AB7"/>
    <w:rsid w:val="00542E58"/>
    <w:rsid w:val="005433FD"/>
    <w:rsid w:val="00543B15"/>
    <w:rsid w:val="00544A3F"/>
    <w:rsid w:val="00553F51"/>
    <w:rsid w:val="0056258A"/>
    <w:rsid w:val="005631DB"/>
    <w:rsid w:val="005851C8"/>
    <w:rsid w:val="005900CE"/>
    <w:rsid w:val="00591D7B"/>
    <w:rsid w:val="00594073"/>
    <w:rsid w:val="0059621E"/>
    <w:rsid w:val="005A317C"/>
    <w:rsid w:val="005A32FF"/>
    <w:rsid w:val="005A3670"/>
    <w:rsid w:val="005A3DA6"/>
    <w:rsid w:val="005A73A6"/>
    <w:rsid w:val="005A7BBB"/>
    <w:rsid w:val="005B0A04"/>
    <w:rsid w:val="005B20D4"/>
    <w:rsid w:val="005B30AD"/>
    <w:rsid w:val="005B764F"/>
    <w:rsid w:val="005D0156"/>
    <w:rsid w:val="005D4F5E"/>
    <w:rsid w:val="005D54FF"/>
    <w:rsid w:val="005D63F0"/>
    <w:rsid w:val="005D7F5E"/>
    <w:rsid w:val="005E0B8E"/>
    <w:rsid w:val="005E1215"/>
    <w:rsid w:val="005E495F"/>
    <w:rsid w:val="005E519E"/>
    <w:rsid w:val="005F715D"/>
    <w:rsid w:val="005F7CD4"/>
    <w:rsid w:val="00603EF2"/>
    <w:rsid w:val="00607D47"/>
    <w:rsid w:val="00610D98"/>
    <w:rsid w:val="00615A55"/>
    <w:rsid w:val="00621BAE"/>
    <w:rsid w:val="0062347D"/>
    <w:rsid w:val="00627072"/>
    <w:rsid w:val="00630F3A"/>
    <w:rsid w:val="00633708"/>
    <w:rsid w:val="006339B2"/>
    <w:rsid w:val="0063402C"/>
    <w:rsid w:val="00636371"/>
    <w:rsid w:val="00641E7C"/>
    <w:rsid w:val="00644CAA"/>
    <w:rsid w:val="00645287"/>
    <w:rsid w:val="00646409"/>
    <w:rsid w:val="006478BC"/>
    <w:rsid w:val="00652F2E"/>
    <w:rsid w:val="00654435"/>
    <w:rsid w:val="00655307"/>
    <w:rsid w:val="00662918"/>
    <w:rsid w:val="00662A59"/>
    <w:rsid w:val="0067022C"/>
    <w:rsid w:val="00673E37"/>
    <w:rsid w:val="0067450D"/>
    <w:rsid w:val="00675149"/>
    <w:rsid w:val="00676469"/>
    <w:rsid w:val="00682AAA"/>
    <w:rsid w:val="00684623"/>
    <w:rsid w:val="00690085"/>
    <w:rsid w:val="006918AE"/>
    <w:rsid w:val="006953C6"/>
    <w:rsid w:val="006A20C5"/>
    <w:rsid w:val="006A41AD"/>
    <w:rsid w:val="006A6001"/>
    <w:rsid w:val="006B106A"/>
    <w:rsid w:val="006B2084"/>
    <w:rsid w:val="006B2952"/>
    <w:rsid w:val="006C0BCF"/>
    <w:rsid w:val="006C50F4"/>
    <w:rsid w:val="006C5643"/>
    <w:rsid w:val="006C7FDE"/>
    <w:rsid w:val="006D0953"/>
    <w:rsid w:val="006D1B90"/>
    <w:rsid w:val="006E1E20"/>
    <w:rsid w:val="006E32C2"/>
    <w:rsid w:val="006E39D3"/>
    <w:rsid w:val="006E4849"/>
    <w:rsid w:val="006E6AA1"/>
    <w:rsid w:val="006F0756"/>
    <w:rsid w:val="006F3706"/>
    <w:rsid w:val="006F5A53"/>
    <w:rsid w:val="00704C1B"/>
    <w:rsid w:val="0071047F"/>
    <w:rsid w:val="00710611"/>
    <w:rsid w:val="00711DF6"/>
    <w:rsid w:val="00731B1A"/>
    <w:rsid w:val="0073650E"/>
    <w:rsid w:val="0075009C"/>
    <w:rsid w:val="007507A0"/>
    <w:rsid w:val="00750D6F"/>
    <w:rsid w:val="00761FE0"/>
    <w:rsid w:val="00763E03"/>
    <w:rsid w:val="00764100"/>
    <w:rsid w:val="00764585"/>
    <w:rsid w:val="00766FA8"/>
    <w:rsid w:val="00770016"/>
    <w:rsid w:val="00772ADB"/>
    <w:rsid w:val="00773C7F"/>
    <w:rsid w:val="00775D1B"/>
    <w:rsid w:val="007773AE"/>
    <w:rsid w:val="00781B2A"/>
    <w:rsid w:val="00784976"/>
    <w:rsid w:val="00785EF5"/>
    <w:rsid w:val="00787D68"/>
    <w:rsid w:val="00796EFE"/>
    <w:rsid w:val="007A360F"/>
    <w:rsid w:val="007A3A5D"/>
    <w:rsid w:val="007A7A5D"/>
    <w:rsid w:val="007B3960"/>
    <w:rsid w:val="007B3F7E"/>
    <w:rsid w:val="007B4914"/>
    <w:rsid w:val="007B55A3"/>
    <w:rsid w:val="007C2703"/>
    <w:rsid w:val="007C3118"/>
    <w:rsid w:val="007C3DF8"/>
    <w:rsid w:val="007C6C32"/>
    <w:rsid w:val="007C7363"/>
    <w:rsid w:val="007D46A1"/>
    <w:rsid w:val="007E02D3"/>
    <w:rsid w:val="007E040C"/>
    <w:rsid w:val="007E141E"/>
    <w:rsid w:val="007E221C"/>
    <w:rsid w:val="007F10F2"/>
    <w:rsid w:val="007F135C"/>
    <w:rsid w:val="007F19C7"/>
    <w:rsid w:val="007F217F"/>
    <w:rsid w:val="007F5058"/>
    <w:rsid w:val="00801378"/>
    <w:rsid w:val="00804C25"/>
    <w:rsid w:val="00812C54"/>
    <w:rsid w:val="00813C09"/>
    <w:rsid w:val="00814160"/>
    <w:rsid w:val="008154C6"/>
    <w:rsid w:val="00821425"/>
    <w:rsid w:val="0082232A"/>
    <w:rsid w:val="00826476"/>
    <w:rsid w:val="00826B7C"/>
    <w:rsid w:val="00831D12"/>
    <w:rsid w:val="0083438A"/>
    <w:rsid w:val="0083445A"/>
    <w:rsid w:val="008350A5"/>
    <w:rsid w:val="008461D8"/>
    <w:rsid w:val="00846C47"/>
    <w:rsid w:val="008471D8"/>
    <w:rsid w:val="00850305"/>
    <w:rsid w:val="0085745B"/>
    <w:rsid w:val="008579D7"/>
    <w:rsid w:val="00862731"/>
    <w:rsid w:val="00863761"/>
    <w:rsid w:val="00872805"/>
    <w:rsid w:val="00872F5F"/>
    <w:rsid w:val="00874E18"/>
    <w:rsid w:val="00875546"/>
    <w:rsid w:val="00875BAC"/>
    <w:rsid w:val="00880465"/>
    <w:rsid w:val="0088516C"/>
    <w:rsid w:val="0088550A"/>
    <w:rsid w:val="00886FCA"/>
    <w:rsid w:val="00887834"/>
    <w:rsid w:val="00895E20"/>
    <w:rsid w:val="00896DBD"/>
    <w:rsid w:val="008A1230"/>
    <w:rsid w:val="008A12C3"/>
    <w:rsid w:val="008A1C74"/>
    <w:rsid w:val="008A1DD3"/>
    <w:rsid w:val="008A2F7D"/>
    <w:rsid w:val="008A33FD"/>
    <w:rsid w:val="008A359A"/>
    <w:rsid w:val="008A3A38"/>
    <w:rsid w:val="008A7E3A"/>
    <w:rsid w:val="008B40DF"/>
    <w:rsid w:val="008B5FD3"/>
    <w:rsid w:val="008C2364"/>
    <w:rsid w:val="008C4C02"/>
    <w:rsid w:val="008C5194"/>
    <w:rsid w:val="008D4394"/>
    <w:rsid w:val="008F2A64"/>
    <w:rsid w:val="008F645E"/>
    <w:rsid w:val="00905EF0"/>
    <w:rsid w:val="00910812"/>
    <w:rsid w:val="00911EEC"/>
    <w:rsid w:val="00913A00"/>
    <w:rsid w:val="0091603C"/>
    <w:rsid w:val="00916768"/>
    <w:rsid w:val="0092473A"/>
    <w:rsid w:val="00924986"/>
    <w:rsid w:val="009254C8"/>
    <w:rsid w:val="009260DC"/>
    <w:rsid w:val="00931CE0"/>
    <w:rsid w:val="009360CF"/>
    <w:rsid w:val="00940820"/>
    <w:rsid w:val="009474D9"/>
    <w:rsid w:val="00947AB9"/>
    <w:rsid w:val="0095047C"/>
    <w:rsid w:val="00950DF0"/>
    <w:rsid w:val="009517A7"/>
    <w:rsid w:val="009525B5"/>
    <w:rsid w:val="00955CF7"/>
    <w:rsid w:val="0095793A"/>
    <w:rsid w:val="00957F40"/>
    <w:rsid w:val="00962655"/>
    <w:rsid w:val="00963B16"/>
    <w:rsid w:val="00964D5F"/>
    <w:rsid w:val="00971F37"/>
    <w:rsid w:val="00972D1C"/>
    <w:rsid w:val="00973D37"/>
    <w:rsid w:val="0098110D"/>
    <w:rsid w:val="00984E09"/>
    <w:rsid w:val="009874E0"/>
    <w:rsid w:val="00993C5E"/>
    <w:rsid w:val="00994086"/>
    <w:rsid w:val="00995EE0"/>
    <w:rsid w:val="009A1E60"/>
    <w:rsid w:val="009B25BB"/>
    <w:rsid w:val="009B2B0E"/>
    <w:rsid w:val="009B4F5F"/>
    <w:rsid w:val="009B6F67"/>
    <w:rsid w:val="009B78C3"/>
    <w:rsid w:val="009C4020"/>
    <w:rsid w:val="009C4951"/>
    <w:rsid w:val="009C516C"/>
    <w:rsid w:val="009D0304"/>
    <w:rsid w:val="009D7332"/>
    <w:rsid w:val="009D7D73"/>
    <w:rsid w:val="009E2215"/>
    <w:rsid w:val="009E2DED"/>
    <w:rsid w:val="009E328F"/>
    <w:rsid w:val="009E711E"/>
    <w:rsid w:val="009F40F1"/>
    <w:rsid w:val="009F4C99"/>
    <w:rsid w:val="009F6DE3"/>
    <w:rsid w:val="009F7857"/>
    <w:rsid w:val="009F7F28"/>
    <w:rsid w:val="00A02878"/>
    <w:rsid w:val="00A0396B"/>
    <w:rsid w:val="00A10330"/>
    <w:rsid w:val="00A11357"/>
    <w:rsid w:val="00A125B3"/>
    <w:rsid w:val="00A13B84"/>
    <w:rsid w:val="00A15A6B"/>
    <w:rsid w:val="00A16907"/>
    <w:rsid w:val="00A213B0"/>
    <w:rsid w:val="00A26744"/>
    <w:rsid w:val="00A27A88"/>
    <w:rsid w:val="00A31A67"/>
    <w:rsid w:val="00A31CC3"/>
    <w:rsid w:val="00A35346"/>
    <w:rsid w:val="00A37339"/>
    <w:rsid w:val="00A426D3"/>
    <w:rsid w:val="00A44D9B"/>
    <w:rsid w:val="00A46298"/>
    <w:rsid w:val="00A46547"/>
    <w:rsid w:val="00A60572"/>
    <w:rsid w:val="00A62C11"/>
    <w:rsid w:val="00A66EBD"/>
    <w:rsid w:val="00A769D3"/>
    <w:rsid w:val="00A868DF"/>
    <w:rsid w:val="00A9267C"/>
    <w:rsid w:val="00A93827"/>
    <w:rsid w:val="00A9509B"/>
    <w:rsid w:val="00AA38B2"/>
    <w:rsid w:val="00AA4944"/>
    <w:rsid w:val="00AA4EED"/>
    <w:rsid w:val="00AA74FA"/>
    <w:rsid w:val="00AB19D9"/>
    <w:rsid w:val="00AB3057"/>
    <w:rsid w:val="00AC2614"/>
    <w:rsid w:val="00AC5B80"/>
    <w:rsid w:val="00AD1BA4"/>
    <w:rsid w:val="00AE0EF9"/>
    <w:rsid w:val="00AE1B06"/>
    <w:rsid w:val="00AE1E72"/>
    <w:rsid w:val="00AE2437"/>
    <w:rsid w:val="00AE4EE2"/>
    <w:rsid w:val="00AE7834"/>
    <w:rsid w:val="00AF0731"/>
    <w:rsid w:val="00AF4863"/>
    <w:rsid w:val="00AF6305"/>
    <w:rsid w:val="00AF731C"/>
    <w:rsid w:val="00B01A5C"/>
    <w:rsid w:val="00B12B6A"/>
    <w:rsid w:val="00B33A93"/>
    <w:rsid w:val="00B35B37"/>
    <w:rsid w:val="00B4215C"/>
    <w:rsid w:val="00B44BE2"/>
    <w:rsid w:val="00B455C7"/>
    <w:rsid w:val="00B62782"/>
    <w:rsid w:val="00B638CB"/>
    <w:rsid w:val="00B645A2"/>
    <w:rsid w:val="00B65530"/>
    <w:rsid w:val="00B67241"/>
    <w:rsid w:val="00B72414"/>
    <w:rsid w:val="00B74C29"/>
    <w:rsid w:val="00B76108"/>
    <w:rsid w:val="00B82291"/>
    <w:rsid w:val="00B84104"/>
    <w:rsid w:val="00B8503A"/>
    <w:rsid w:val="00B85730"/>
    <w:rsid w:val="00B85E22"/>
    <w:rsid w:val="00B907CE"/>
    <w:rsid w:val="00B91DF7"/>
    <w:rsid w:val="00B926BB"/>
    <w:rsid w:val="00B94D2C"/>
    <w:rsid w:val="00B95FA4"/>
    <w:rsid w:val="00B96AEB"/>
    <w:rsid w:val="00B96B3B"/>
    <w:rsid w:val="00B97DA0"/>
    <w:rsid w:val="00BA06FC"/>
    <w:rsid w:val="00BA3CB6"/>
    <w:rsid w:val="00BA41C9"/>
    <w:rsid w:val="00BA6A27"/>
    <w:rsid w:val="00BA7ECC"/>
    <w:rsid w:val="00BB2154"/>
    <w:rsid w:val="00BB5EDE"/>
    <w:rsid w:val="00BB7C42"/>
    <w:rsid w:val="00BC235F"/>
    <w:rsid w:val="00BC2784"/>
    <w:rsid w:val="00BC2F99"/>
    <w:rsid w:val="00BD242D"/>
    <w:rsid w:val="00BE0B42"/>
    <w:rsid w:val="00BE192D"/>
    <w:rsid w:val="00BE1EC0"/>
    <w:rsid w:val="00BE1FB8"/>
    <w:rsid w:val="00BE37B8"/>
    <w:rsid w:val="00BE3E86"/>
    <w:rsid w:val="00BE56B0"/>
    <w:rsid w:val="00BE6D66"/>
    <w:rsid w:val="00BF293F"/>
    <w:rsid w:val="00BF6E07"/>
    <w:rsid w:val="00C00D50"/>
    <w:rsid w:val="00C019D9"/>
    <w:rsid w:val="00C03893"/>
    <w:rsid w:val="00C03C2B"/>
    <w:rsid w:val="00C06551"/>
    <w:rsid w:val="00C11692"/>
    <w:rsid w:val="00C12299"/>
    <w:rsid w:val="00C2342B"/>
    <w:rsid w:val="00C23D4D"/>
    <w:rsid w:val="00C24C27"/>
    <w:rsid w:val="00C33F5C"/>
    <w:rsid w:val="00C36EFD"/>
    <w:rsid w:val="00C4048D"/>
    <w:rsid w:val="00C467AC"/>
    <w:rsid w:val="00C476A3"/>
    <w:rsid w:val="00C521E5"/>
    <w:rsid w:val="00C52B28"/>
    <w:rsid w:val="00C530AD"/>
    <w:rsid w:val="00C7019D"/>
    <w:rsid w:val="00C71DD9"/>
    <w:rsid w:val="00C76B9A"/>
    <w:rsid w:val="00C77459"/>
    <w:rsid w:val="00C77824"/>
    <w:rsid w:val="00C77903"/>
    <w:rsid w:val="00C848C9"/>
    <w:rsid w:val="00C863CF"/>
    <w:rsid w:val="00C86530"/>
    <w:rsid w:val="00C90813"/>
    <w:rsid w:val="00C91D96"/>
    <w:rsid w:val="00C95210"/>
    <w:rsid w:val="00CA2768"/>
    <w:rsid w:val="00CA6432"/>
    <w:rsid w:val="00CA7BC1"/>
    <w:rsid w:val="00CB2DE2"/>
    <w:rsid w:val="00CC0020"/>
    <w:rsid w:val="00CC2608"/>
    <w:rsid w:val="00CC5E4B"/>
    <w:rsid w:val="00CD0D12"/>
    <w:rsid w:val="00CD5827"/>
    <w:rsid w:val="00CD5B57"/>
    <w:rsid w:val="00CD7033"/>
    <w:rsid w:val="00CE1D0D"/>
    <w:rsid w:val="00CE2F69"/>
    <w:rsid w:val="00CF3B16"/>
    <w:rsid w:val="00CF5735"/>
    <w:rsid w:val="00CF6C95"/>
    <w:rsid w:val="00D0202B"/>
    <w:rsid w:val="00D037BA"/>
    <w:rsid w:val="00D145ED"/>
    <w:rsid w:val="00D16F3D"/>
    <w:rsid w:val="00D22819"/>
    <w:rsid w:val="00D23998"/>
    <w:rsid w:val="00D240D2"/>
    <w:rsid w:val="00D30138"/>
    <w:rsid w:val="00D305AD"/>
    <w:rsid w:val="00D31453"/>
    <w:rsid w:val="00D33CD3"/>
    <w:rsid w:val="00D34203"/>
    <w:rsid w:val="00D34E34"/>
    <w:rsid w:val="00D3543C"/>
    <w:rsid w:val="00D4317F"/>
    <w:rsid w:val="00D45143"/>
    <w:rsid w:val="00D46148"/>
    <w:rsid w:val="00D46520"/>
    <w:rsid w:val="00D472A7"/>
    <w:rsid w:val="00D52449"/>
    <w:rsid w:val="00D52D82"/>
    <w:rsid w:val="00D53B4D"/>
    <w:rsid w:val="00D55478"/>
    <w:rsid w:val="00D57922"/>
    <w:rsid w:val="00D608EF"/>
    <w:rsid w:val="00D60CFC"/>
    <w:rsid w:val="00D61151"/>
    <w:rsid w:val="00D63CA7"/>
    <w:rsid w:val="00D66D37"/>
    <w:rsid w:val="00D719D5"/>
    <w:rsid w:val="00D80799"/>
    <w:rsid w:val="00D81441"/>
    <w:rsid w:val="00D8164F"/>
    <w:rsid w:val="00D8167C"/>
    <w:rsid w:val="00D96E75"/>
    <w:rsid w:val="00DC0F20"/>
    <w:rsid w:val="00DC2974"/>
    <w:rsid w:val="00DC2BCE"/>
    <w:rsid w:val="00DC4735"/>
    <w:rsid w:val="00DC693D"/>
    <w:rsid w:val="00DD0FE3"/>
    <w:rsid w:val="00DD2ED7"/>
    <w:rsid w:val="00DD3BAE"/>
    <w:rsid w:val="00DD5564"/>
    <w:rsid w:val="00DD57ED"/>
    <w:rsid w:val="00DD5B63"/>
    <w:rsid w:val="00DD69DC"/>
    <w:rsid w:val="00DE1074"/>
    <w:rsid w:val="00DE34D6"/>
    <w:rsid w:val="00DE3B1A"/>
    <w:rsid w:val="00DE7CA9"/>
    <w:rsid w:val="00DF26BB"/>
    <w:rsid w:val="00DF3D07"/>
    <w:rsid w:val="00DF3F1E"/>
    <w:rsid w:val="00DF3F75"/>
    <w:rsid w:val="00DF4B51"/>
    <w:rsid w:val="00DF5FB4"/>
    <w:rsid w:val="00E02070"/>
    <w:rsid w:val="00E05969"/>
    <w:rsid w:val="00E061F2"/>
    <w:rsid w:val="00E06E20"/>
    <w:rsid w:val="00E07DEC"/>
    <w:rsid w:val="00E11D2C"/>
    <w:rsid w:val="00E1272C"/>
    <w:rsid w:val="00E141D3"/>
    <w:rsid w:val="00E144C9"/>
    <w:rsid w:val="00E32CB4"/>
    <w:rsid w:val="00E33127"/>
    <w:rsid w:val="00E34759"/>
    <w:rsid w:val="00E3556A"/>
    <w:rsid w:val="00E35930"/>
    <w:rsid w:val="00E408E7"/>
    <w:rsid w:val="00E44452"/>
    <w:rsid w:val="00E47941"/>
    <w:rsid w:val="00E516D2"/>
    <w:rsid w:val="00E532A5"/>
    <w:rsid w:val="00E54DB0"/>
    <w:rsid w:val="00E56ECB"/>
    <w:rsid w:val="00E618DD"/>
    <w:rsid w:val="00E63662"/>
    <w:rsid w:val="00E64994"/>
    <w:rsid w:val="00E66A31"/>
    <w:rsid w:val="00E71892"/>
    <w:rsid w:val="00E71EDB"/>
    <w:rsid w:val="00E72AFA"/>
    <w:rsid w:val="00E7582A"/>
    <w:rsid w:val="00E764AD"/>
    <w:rsid w:val="00E77CF7"/>
    <w:rsid w:val="00E80623"/>
    <w:rsid w:val="00E85838"/>
    <w:rsid w:val="00E879F3"/>
    <w:rsid w:val="00E90929"/>
    <w:rsid w:val="00E91C14"/>
    <w:rsid w:val="00E933C7"/>
    <w:rsid w:val="00EA0C4A"/>
    <w:rsid w:val="00EA295C"/>
    <w:rsid w:val="00EA35FE"/>
    <w:rsid w:val="00EA3962"/>
    <w:rsid w:val="00EA7489"/>
    <w:rsid w:val="00EB056D"/>
    <w:rsid w:val="00EB445A"/>
    <w:rsid w:val="00EB589F"/>
    <w:rsid w:val="00EB6642"/>
    <w:rsid w:val="00EB7D0C"/>
    <w:rsid w:val="00EC0118"/>
    <w:rsid w:val="00EC0CEB"/>
    <w:rsid w:val="00EC1BB5"/>
    <w:rsid w:val="00EC2D1D"/>
    <w:rsid w:val="00EC4A5F"/>
    <w:rsid w:val="00EC502C"/>
    <w:rsid w:val="00EC5EB8"/>
    <w:rsid w:val="00ED3547"/>
    <w:rsid w:val="00ED77A1"/>
    <w:rsid w:val="00ED7AA3"/>
    <w:rsid w:val="00EE1A30"/>
    <w:rsid w:val="00EE4917"/>
    <w:rsid w:val="00EE50C8"/>
    <w:rsid w:val="00EF0358"/>
    <w:rsid w:val="00F00A09"/>
    <w:rsid w:val="00F01B1F"/>
    <w:rsid w:val="00F04BC9"/>
    <w:rsid w:val="00F06C2E"/>
    <w:rsid w:val="00F072CD"/>
    <w:rsid w:val="00F15442"/>
    <w:rsid w:val="00F167D4"/>
    <w:rsid w:val="00F17403"/>
    <w:rsid w:val="00F20F02"/>
    <w:rsid w:val="00F2214A"/>
    <w:rsid w:val="00F22EF7"/>
    <w:rsid w:val="00F23FBF"/>
    <w:rsid w:val="00F27E76"/>
    <w:rsid w:val="00F31918"/>
    <w:rsid w:val="00F3524B"/>
    <w:rsid w:val="00F35333"/>
    <w:rsid w:val="00F42C97"/>
    <w:rsid w:val="00F43313"/>
    <w:rsid w:val="00F44629"/>
    <w:rsid w:val="00F65A21"/>
    <w:rsid w:val="00F6710C"/>
    <w:rsid w:val="00F67BD6"/>
    <w:rsid w:val="00F71437"/>
    <w:rsid w:val="00F730CD"/>
    <w:rsid w:val="00F75975"/>
    <w:rsid w:val="00F82531"/>
    <w:rsid w:val="00F82A15"/>
    <w:rsid w:val="00F868C2"/>
    <w:rsid w:val="00F91337"/>
    <w:rsid w:val="00F94B0B"/>
    <w:rsid w:val="00F9515B"/>
    <w:rsid w:val="00F9632D"/>
    <w:rsid w:val="00F965D2"/>
    <w:rsid w:val="00F968CD"/>
    <w:rsid w:val="00F96CC2"/>
    <w:rsid w:val="00F970FB"/>
    <w:rsid w:val="00FA178E"/>
    <w:rsid w:val="00FA2643"/>
    <w:rsid w:val="00FA2935"/>
    <w:rsid w:val="00FA5A0B"/>
    <w:rsid w:val="00FA5D53"/>
    <w:rsid w:val="00FB45CB"/>
    <w:rsid w:val="00FB5B87"/>
    <w:rsid w:val="00FB6DA7"/>
    <w:rsid w:val="00FD5F8E"/>
    <w:rsid w:val="00FE16F9"/>
    <w:rsid w:val="00FE1845"/>
    <w:rsid w:val="00FE3B52"/>
    <w:rsid w:val="00FF0F13"/>
    <w:rsid w:val="00FF48CF"/>
    <w:rsid w:val="00FF5351"/>
    <w:rsid w:val="00FF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0E1"/>
  </w:style>
  <w:style w:type="paragraph" w:styleId="Heading1">
    <w:name w:val="heading 1"/>
    <w:basedOn w:val="Normal"/>
    <w:next w:val="Normal"/>
    <w:link w:val="Heading1Char"/>
    <w:uiPriority w:val="9"/>
    <w:qFormat/>
    <w:rsid w:val="00761F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56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63637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6363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F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6562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636371"/>
    <w:rPr>
      <w:rFonts w:asciiTheme="majorHAnsi" w:eastAsiaTheme="majorEastAsia" w:hAnsiTheme="majorHAnsi" w:cstheme="majorBidi"/>
      <w:b/>
      <w:bCs/>
      <w:i/>
      <w:iCs/>
      <w:color w:val="4F81BD" w:themeColor="accent1"/>
    </w:rPr>
  </w:style>
  <w:style w:type="character" w:customStyle="1" w:styleId="Heading9Char">
    <w:name w:val="Heading 9 Char"/>
    <w:basedOn w:val="DefaultParagraphFont"/>
    <w:link w:val="Heading9"/>
    <w:uiPriority w:val="9"/>
    <w:semiHidden/>
    <w:rsid w:val="0063637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760E1"/>
    <w:pPr>
      <w:ind w:left="720"/>
      <w:contextualSpacing/>
    </w:pPr>
  </w:style>
  <w:style w:type="paragraph" w:styleId="Header">
    <w:name w:val="header"/>
    <w:basedOn w:val="Normal"/>
    <w:link w:val="HeaderChar"/>
    <w:unhideWhenUsed/>
    <w:rsid w:val="00176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0E1"/>
  </w:style>
  <w:style w:type="paragraph" w:styleId="Footer">
    <w:name w:val="footer"/>
    <w:basedOn w:val="Normal"/>
    <w:link w:val="FooterChar"/>
    <w:uiPriority w:val="99"/>
    <w:unhideWhenUsed/>
    <w:rsid w:val="00176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0E1"/>
  </w:style>
  <w:style w:type="paragraph" w:customStyle="1" w:styleId="toa">
    <w:name w:val="toa"/>
    <w:basedOn w:val="Normal"/>
    <w:uiPriority w:val="99"/>
    <w:rsid w:val="00BA7ECC"/>
    <w:pPr>
      <w:tabs>
        <w:tab w:val="left" w:pos="9000"/>
        <w:tab w:val="right" w:pos="9360"/>
      </w:tabs>
      <w:suppressAutoHyphens/>
      <w:spacing w:after="0" w:line="240" w:lineRule="auto"/>
    </w:pPr>
    <w:rPr>
      <w:rFonts w:ascii="Courier New" w:eastAsia="Times New Roman" w:hAnsi="Courier New" w:cs="Times New Roman"/>
      <w:sz w:val="24"/>
      <w:szCs w:val="20"/>
    </w:rPr>
  </w:style>
  <w:style w:type="paragraph" w:styleId="Title">
    <w:name w:val="Title"/>
    <w:basedOn w:val="Normal"/>
    <w:link w:val="TitleChar"/>
    <w:qFormat/>
    <w:rsid w:val="00BA7ECC"/>
    <w:pPr>
      <w:tabs>
        <w:tab w:val="center" w:pos="4680"/>
      </w:tabs>
      <w:suppressAutoHyphens/>
      <w:spacing w:after="0" w:line="240" w:lineRule="auto"/>
      <w:jc w:val="center"/>
    </w:pPr>
    <w:rPr>
      <w:rFonts w:ascii="Arial" w:eastAsia="Times New Roman" w:hAnsi="Arial" w:cs="Times New Roman"/>
      <w:b/>
      <w:smallCaps/>
      <w:spacing w:val="-3"/>
      <w:sz w:val="24"/>
      <w:szCs w:val="20"/>
    </w:rPr>
  </w:style>
  <w:style w:type="character" w:customStyle="1" w:styleId="TitleChar">
    <w:name w:val="Title Char"/>
    <w:basedOn w:val="DefaultParagraphFont"/>
    <w:link w:val="Title"/>
    <w:rsid w:val="00BA7ECC"/>
    <w:rPr>
      <w:rFonts w:ascii="Arial" w:eastAsia="Times New Roman" w:hAnsi="Arial" w:cs="Times New Roman"/>
      <w:b/>
      <w:smallCaps/>
      <w:spacing w:val="-3"/>
      <w:sz w:val="24"/>
      <w:szCs w:val="20"/>
    </w:rPr>
  </w:style>
  <w:style w:type="paragraph" w:customStyle="1" w:styleId="p0">
    <w:name w:val="p0"/>
    <w:basedOn w:val="Normal"/>
    <w:rsid w:val="007C7363"/>
    <w:pPr>
      <w:spacing w:before="48" w:after="240" w:line="240" w:lineRule="auto"/>
      <w:ind w:left="720" w:firstLine="720"/>
    </w:pPr>
    <w:rPr>
      <w:rFonts w:ascii="Arial" w:eastAsia="Times New Roman" w:hAnsi="Arial" w:cs="Arial"/>
      <w:color w:val="000000"/>
      <w:sz w:val="18"/>
      <w:szCs w:val="18"/>
    </w:rPr>
  </w:style>
  <w:style w:type="paragraph" w:styleId="BodyTextIndent">
    <w:name w:val="Body Text Indent"/>
    <w:basedOn w:val="Normal"/>
    <w:link w:val="BodyTextIndentChar"/>
    <w:semiHidden/>
    <w:rsid w:val="00A769D3"/>
    <w:pPr>
      <w:tabs>
        <w:tab w:val="left" w:pos="1440"/>
      </w:tabs>
      <w:spacing w:after="0" w:line="240" w:lineRule="auto"/>
      <w:ind w:left="2160" w:hanging="2160"/>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A769D3"/>
    <w:rPr>
      <w:rFonts w:ascii="Arial" w:eastAsia="Times New Roman" w:hAnsi="Arial" w:cs="Times New Roman"/>
      <w:szCs w:val="20"/>
    </w:rPr>
  </w:style>
  <w:style w:type="paragraph" w:styleId="BodyText">
    <w:name w:val="Body Text"/>
    <w:basedOn w:val="Normal"/>
    <w:link w:val="BodyTextChar"/>
    <w:uiPriority w:val="99"/>
    <w:unhideWhenUsed/>
    <w:rsid w:val="00801378"/>
    <w:pPr>
      <w:spacing w:after="120"/>
    </w:pPr>
  </w:style>
  <w:style w:type="character" w:customStyle="1" w:styleId="BodyTextChar">
    <w:name w:val="Body Text Char"/>
    <w:basedOn w:val="DefaultParagraphFont"/>
    <w:link w:val="BodyText"/>
    <w:uiPriority w:val="99"/>
    <w:rsid w:val="00801378"/>
  </w:style>
  <w:style w:type="paragraph" w:styleId="CommentText">
    <w:name w:val="annotation text"/>
    <w:basedOn w:val="Normal"/>
    <w:link w:val="CommentTextChar"/>
    <w:semiHidden/>
    <w:rsid w:val="0016135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6135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1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F91"/>
    <w:rPr>
      <w:rFonts w:ascii="Tahoma" w:hAnsi="Tahoma" w:cs="Tahoma"/>
      <w:sz w:val="16"/>
      <w:szCs w:val="16"/>
    </w:rPr>
  </w:style>
  <w:style w:type="paragraph" w:styleId="BodyTextIndent2">
    <w:name w:val="Body Text Indent 2"/>
    <w:basedOn w:val="Normal"/>
    <w:link w:val="BodyTextIndent2Char"/>
    <w:uiPriority w:val="99"/>
    <w:unhideWhenUsed/>
    <w:rsid w:val="00F67BD6"/>
    <w:pPr>
      <w:spacing w:after="120" w:line="480" w:lineRule="auto"/>
      <w:ind w:left="360"/>
    </w:pPr>
  </w:style>
  <w:style w:type="character" w:customStyle="1" w:styleId="BodyTextIndent2Char">
    <w:name w:val="Body Text Indent 2 Char"/>
    <w:basedOn w:val="DefaultParagraphFont"/>
    <w:link w:val="BodyTextIndent2"/>
    <w:uiPriority w:val="99"/>
    <w:rsid w:val="00F67BD6"/>
  </w:style>
  <w:style w:type="paragraph" w:styleId="BodyText3">
    <w:name w:val="Body Text 3"/>
    <w:basedOn w:val="Normal"/>
    <w:link w:val="BodyText3Char"/>
    <w:uiPriority w:val="99"/>
    <w:semiHidden/>
    <w:unhideWhenUsed/>
    <w:rsid w:val="00BF293F"/>
    <w:pPr>
      <w:spacing w:after="120"/>
    </w:pPr>
    <w:rPr>
      <w:sz w:val="16"/>
      <w:szCs w:val="16"/>
    </w:rPr>
  </w:style>
  <w:style w:type="character" w:customStyle="1" w:styleId="BodyText3Char">
    <w:name w:val="Body Text 3 Char"/>
    <w:basedOn w:val="DefaultParagraphFont"/>
    <w:link w:val="BodyText3"/>
    <w:uiPriority w:val="99"/>
    <w:semiHidden/>
    <w:rsid w:val="00BF293F"/>
    <w:rPr>
      <w:sz w:val="16"/>
      <w:szCs w:val="16"/>
    </w:rPr>
  </w:style>
  <w:style w:type="character" w:styleId="PageNumber">
    <w:name w:val="page number"/>
    <w:basedOn w:val="DefaultParagraphFont"/>
    <w:rsid w:val="00BF293F"/>
  </w:style>
  <w:style w:type="paragraph" w:styleId="TOCHeading">
    <w:name w:val="TOC Heading"/>
    <w:basedOn w:val="Heading1"/>
    <w:next w:val="Normal"/>
    <w:uiPriority w:val="39"/>
    <w:unhideWhenUsed/>
    <w:qFormat/>
    <w:rsid w:val="00761FE0"/>
    <w:pPr>
      <w:outlineLvl w:val="9"/>
    </w:pPr>
    <w:rPr>
      <w:lang w:eastAsia="ja-JP"/>
    </w:rPr>
  </w:style>
  <w:style w:type="paragraph" w:styleId="TOC1">
    <w:name w:val="toc 1"/>
    <w:basedOn w:val="Normal"/>
    <w:next w:val="Normal"/>
    <w:autoRedefine/>
    <w:uiPriority w:val="39"/>
    <w:unhideWhenUsed/>
    <w:rsid w:val="00761FE0"/>
    <w:pPr>
      <w:spacing w:after="100"/>
    </w:pPr>
  </w:style>
  <w:style w:type="paragraph" w:styleId="TOC3">
    <w:name w:val="toc 3"/>
    <w:basedOn w:val="Normal"/>
    <w:next w:val="Normal"/>
    <w:autoRedefine/>
    <w:uiPriority w:val="39"/>
    <w:unhideWhenUsed/>
    <w:rsid w:val="00761FE0"/>
    <w:pPr>
      <w:spacing w:after="100"/>
      <w:ind w:left="440"/>
    </w:pPr>
  </w:style>
  <w:style w:type="character" w:styleId="Hyperlink">
    <w:name w:val="Hyperlink"/>
    <w:basedOn w:val="DefaultParagraphFont"/>
    <w:uiPriority w:val="99"/>
    <w:unhideWhenUsed/>
    <w:rsid w:val="00761FE0"/>
    <w:rPr>
      <w:color w:val="0000FF" w:themeColor="hyperlink"/>
      <w:u w:val="single"/>
    </w:rPr>
  </w:style>
  <w:style w:type="paragraph" w:styleId="TOC2">
    <w:name w:val="toc 2"/>
    <w:basedOn w:val="Normal"/>
    <w:next w:val="Normal"/>
    <w:autoRedefine/>
    <w:uiPriority w:val="39"/>
    <w:unhideWhenUsed/>
    <w:rsid w:val="00761FE0"/>
    <w:pPr>
      <w:spacing w:after="100"/>
      <w:ind w:left="220"/>
    </w:pPr>
  </w:style>
  <w:style w:type="character" w:styleId="BookTitle">
    <w:name w:val="Book Title"/>
    <w:basedOn w:val="DefaultParagraphFont"/>
    <w:uiPriority w:val="33"/>
    <w:qFormat/>
    <w:rsid w:val="00652F2E"/>
    <w:rPr>
      <w:b/>
      <w:bCs/>
      <w:smallCaps/>
      <w:spacing w:val="5"/>
    </w:rPr>
  </w:style>
  <w:style w:type="paragraph" w:styleId="BodyTextIndent3">
    <w:name w:val="Body Text Indent 3"/>
    <w:basedOn w:val="Normal"/>
    <w:link w:val="BodyTextIndent3Char"/>
    <w:uiPriority w:val="99"/>
    <w:semiHidden/>
    <w:unhideWhenUsed/>
    <w:rsid w:val="0016562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65626"/>
    <w:rPr>
      <w:sz w:val="16"/>
      <w:szCs w:val="16"/>
    </w:rPr>
  </w:style>
  <w:style w:type="paragraph" w:styleId="BodyText2">
    <w:name w:val="Body Text 2"/>
    <w:basedOn w:val="Normal"/>
    <w:link w:val="BodyText2Char"/>
    <w:uiPriority w:val="99"/>
    <w:semiHidden/>
    <w:unhideWhenUsed/>
    <w:rsid w:val="00165626"/>
    <w:pPr>
      <w:spacing w:after="120" w:line="480" w:lineRule="auto"/>
    </w:pPr>
  </w:style>
  <w:style w:type="character" w:customStyle="1" w:styleId="BodyText2Char">
    <w:name w:val="Body Text 2 Char"/>
    <w:basedOn w:val="DefaultParagraphFont"/>
    <w:link w:val="BodyText2"/>
    <w:uiPriority w:val="99"/>
    <w:semiHidden/>
    <w:rsid w:val="00165626"/>
  </w:style>
  <w:style w:type="table" w:styleId="TableGrid">
    <w:name w:val="Table Grid"/>
    <w:basedOn w:val="TableNormal"/>
    <w:uiPriority w:val="59"/>
    <w:rsid w:val="00BE56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91DF7"/>
    <w:pPr>
      <w:spacing w:after="100"/>
      <w:ind w:left="660"/>
    </w:pPr>
    <w:rPr>
      <w:rFonts w:eastAsiaTheme="minorEastAsia"/>
    </w:rPr>
  </w:style>
  <w:style w:type="paragraph" w:styleId="TOC5">
    <w:name w:val="toc 5"/>
    <w:basedOn w:val="Normal"/>
    <w:next w:val="Normal"/>
    <w:autoRedefine/>
    <w:uiPriority w:val="39"/>
    <w:unhideWhenUsed/>
    <w:rsid w:val="00B91DF7"/>
    <w:pPr>
      <w:spacing w:after="100"/>
      <w:ind w:left="880"/>
    </w:pPr>
    <w:rPr>
      <w:rFonts w:eastAsiaTheme="minorEastAsia"/>
    </w:rPr>
  </w:style>
  <w:style w:type="paragraph" w:styleId="TOC6">
    <w:name w:val="toc 6"/>
    <w:basedOn w:val="Normal"/>
    <w:next w:val="Normal"/>
    <w:autoRedefine/>
    <w:uiPriority w:val="39"/>
    <w:unhideWhenUsed/>
    <w:rsid w:val="00B91DF7"/>
    <w:pPr>
      <w:spacing w:after="100"/>
      <w:ind w:left="1100"/>
    </w:pPr>
    <w:rPr>
      <w:rFonts w:eastAsiaTheme="minorEastAsia"/>
    </w:rPr>
  </w:style>
  <w:style w:type="paragraph" w:styleId="TOC7">
    <w:name w:val="toc 7"/>
    <w:basedOn w:val="Normal"/>
    <w:next w:val="Normal"/>
    <w:autoRedefine/>
    <w:uiPriority w:val="39"/>
    <w:unhideWhenUsed/>
    <w:rsid w:val="00B91DF7"/>
    <w:pPr>
      <w:spacing w:after="100"/>
      <w:ind w:left="1320"/>
    </w:pPr>
    <w:rPr>
      <w:rFonts w:eastAsiaTheme="minorEastAsia"/>
    </w:rPr>
  </w:style>
  <w:style w:type="paragraph" w:styleId="TOC8">
    <w:name w:val="toc 8"/>
    <w:basedOn w:val="Normal"/>
    <w:next w:val="Normal"/>
    <w:autoRedefine/>
    <w:uiPriority w:val="39"/>
    <w:unhideWhenUsed/>
    <w:rsid w:val="00B91DF7"/>
    <w:pPr>
      <w:spacing w:after="100"/>
      <w:ind w:left="1540"/>
    </w:pPr>
    <w:rPr>
      <w:rFonts w:eastAsiaTheme="minorEastAsia"/>
    </w:rPr>
  </w:style>
  <w:style w:type="paragraph" w:styleId="TOC9">
    <w:name w:val="toc 9"/>
    <w:basedOn w:val="Normal"/>
    <w:next w:val="Normal"/>
    <w:autoRedefine/>
    <w:uiPriority w:val="39"/>
    <w:unhideWhenUsed/>
    <w:rsid w:val="00B91DF7"/>
    <w:pPr>
      <w:spacing w:after="100"/>
      <w:ind w:left="1760"/>
    </w:pPr>
    <w:rPr>
      <w:rFonts w:eastAsiaTheme="minorEastAsia"/>
    </w:rPr>
  </w:style>
  <w:style w:type="paragraph" w:customStyle="1" w:styleId="Default">
    <w:name w:val="Default"/>
    <w:basedOn w:val="Normal"/>
    <w:rsid w:val="00F75975"/>
    <w:pPr>
      <w:autoSpaceDE w:val="0"/>
      <w:autoSpaceDN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42204"/>
    <w:rPr>
      <w:sz w:val="16"/>
      <w:szCs w:val="16"/>
    </w:rPr>
  </w:style>
  <w:style w:type="paragraph" w:styleId="CommentSubject">
    <w:name w:val="annotation subject"/>
    <w:basedOn w:val="CommentText"/>
    <w:next w:val="CommentText"/>
    <w:link w:val="CommentSubjectChar"/>
    <w:uiPriority w:val="99"/>
    <w:semiHidden/>
    <w:unhideWhenUsed/>
    <w:rsid w:val="00242204"/>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42204"/>
    <w:rPr>
      <w:rFonts w:ascii="Times New Roman" w:eastAsia="Times New Roman" w:hAnsi="Times New Roman" w:cs="Times New Roman"/>
      <w:b/>
      <w:bCs/>
      <w:sz w:val="20"/>
      <w:szCs w:val="20"/>
    </w:rPr>
  </w:style>
  <w:style w:type="paragraph" w:styleId="Revision">
    <w:name w:val="Revision"/>
    <w:hidden/>
    <w:uiPriority w:val="99"/>
    <w:semiHidden/>
    <w:rsid w:val="00242204"/>
    <w:pPr>
      <w:spacing w:after="0" w:line="240" w:lineRule="auto"/>
    </w:pPr>
  </w:style>
  <w:style w:type="paragraph" w:styleId="NoSpacing">
    <w:name w:val="No Spacing"/>
    <w:uiPriority w:val="1"/>
    <w:qFormat/>
    <w:rsid w:val="00905EF0"/>
    <w:pPr>
      <w:spacing w:after="0" w:line="240" w:lineRule="auto"/>
    </w:pPr>
  </w:style>
  <w:style w:type="paragraph" w:styleId="NormalWeb">
    <w:name w:val="Normal (Web)"/>
    <w:basedOn w:val="Normal"/>
    <w:uiPriority w:val="99"/>
    <w:unhideWhenUsed/>
    <w:rsid w:val="002F5C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0E1"/>
  </w:style>
  <w:style w:type="paragraph" w:styleId="Heading1">
    <w:name w:val="heading 1"/>
    <w:basedOn w:val="Normal"/>
    <w:next w:val="Normal"/>
    <w:link w:val="Heading1Char"/>
    <w:uiPriority w:val="9"/>
    <w:qFormat/>
    <w:rsid w:val="00761F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56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63637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6363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F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6562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636371"/>
    <w:rPr>
      <w:rFonts w:asciiTheme="majorHAnsi" w:eastAsiaTheme="majorEastAsia" w:hAnsiTheme="majorHAnsi" w:cstheme="majorBidi"/>
      <w:b/>
      <w:bCs/>
      <w:i/>
      <w:iCs/>
      <w:color w:val="4F81BD" w:themeColor="accent1"/>
    </w:rPr>
  </w:style>
  <w:style w:type="character" w:customStyle="1" w:styleId="Heading9Char">
    <w:name w:val="Heading 9 Char"/>
    <w:basedOn w:val="DefaultParagraphFont"/>
    <w:link w:val="Heading9"/>
    <w:uiPriority w:val="9"/>
    <w:semiHidden/>
    <w:rsid w:val="0063637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760E1"/>
    <w:pPr>
      <w:ind w:left="720"/>
      <w:contextualSpacing/>
    </w:pPr>
  </w:style>
  <w:style w:type="paragraph" w:styleId="Header">
    <w:name w:val="header"/>
    <w:basedOn w:val="Normal"/>
    <w:link w:val="HeaderChar"/>
    <w:unhideWhenUsed/>
    <w:rsid w:val="00176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0E1"/>
  </w:style>
  <w:style w:type="paragraph" w:styleId="Footer">
    <w:name w:val="footer"/>
    <w:basedOn w:val="Normal"/>
    <w:link w:val="FooterChar"/>
    <w:uiPriority w:val="99"/>
    <w:unhideWhenUsed/>
    <w:rsid w:val="00176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0E1"/>
  </w:style>
  <w:style w:type="paragraph" w:customStyle="1" w:styleId="toa">
    <w:name w:val="toa"/>
    <w:basedOn w:val="Normal"/>
    <w:uiPriority w:val="99"/>
    <w:rsid w:val="00BA7ECC"/>
    <w:pPr>
      <w:tabs>
        <w:tab w:val="left" w:pos="9000"/>
        <w:tab w:val="right" w:pos="9360"/>
      </w:tabs>
      <w:suppressAutoHyphens/>
      <w:spacing w:after="0" w:line="240" w:lineRule="auto"/>
    </w:pPr>
    <w:rPr>
      <w:rFonts w:ascii="Courier New" w:eastAsia="Times New Roman" w:hAnsi="Courier New" w:cs="Times New Roman"/>
      <w:sz w:val="24"/>
      <w:szCs w:val="20"/>
    </w:rPr>
  </w:style>
  <w:style w:type="paragraph" w:styleId="Title">
    <w:name w:val="Title"/>
    <w:basedOn w:val="Normal"/>
    <w:link w:val="TitleChar"/>
    <w:qFormat/>
    <w:rsid w:val="00BA7ECC"/>
    <w:pPr>
      <w:tabs>
        <w:tab w:val="center" w:pos="4680"/>
      </w:tabs>
      <w:suppressAutoHyphens/>
      <w:spacing w:after="0" w:line="240" w:lineRule="auto"/>
      <w:jc w:val="center"/>
    </w:pPr>
    <w:rPr>
      <w:rFonts w:ascii="Arial" w:eastAsia="Times New Roman" w:hAnsi="Arial" w:cs="Times New Roman"/>
      <w:b/>
      <w:smallCaps/>
      <w:spacing w:val="-3"/>
      <w:sz w:val="24"/>
      <w:szCs w:val="20"/>
    </w:rPr>
  </w:style>
  <w:style w:type="character" w:customStyle="1" w:styleId="TitleChar">
    <w:name w:val="Title Char"/>
    <w:basedOn w:val="DefaultParagraphFont"/>
    <w:link w:val="Title"/>
    <w:rsid w:val="00BA7ECC"/>
    <w:rPr>
      <w:rFonts w:ascii="Arial" w:eastAsia="Times New Roman" w:hAnsi="Arial" w:cs="Times New Roman"/>
      <w:b/>
      <w:smallCaps/>
      <w:spacing w:val="-3"/>
      <w:sz w:val="24"/>
      <w:szCs w:val="20"/>
    </w:rPr>
  </w:style>
  <w:style w:type="paragraph" w:customStyle="1" w:styleId="p0">
    <w:name w:val="p0"/>
    <w:basedOn w:val="Normal"/>
    <w:rsid w:val="007C7363"/>
    <w:pPr>
      <w:spacing w:before="48" w:after="240" w:line="240" w:lineRule="auto"/>
      <w:ind w:left="720" w:firstLine="720"/>
    </w:pPr>
    <w:rPr>
      <w:rFonts w:ascii="Arial" w:eastAsia="Times New Roman" w:hAnsi="Arial" w:cs="Arial"/>
      <w:color w:val="000000"/>
      <w:sz w:val="18"/>
      <w:szCs w:val="18"/>
    </w:rPr>
  </w:style>
  <w:style w:type="paragraph" w:styleId="BodyTextIndent">
    <w:name w:val="Body Text Indent"/>
    <w:basedOn w:val="Normal"/>
    <w:link w:val="BodyTextIndentChar"/>
    <w:semiHidden/>
    <w:rsid w:val="00A769D3"/>
    <w:pPr>
      <w:tabs>
        <w:tab w:val="left" w:pos="1440"/>
      </w:tabs>
      <w:spacing w:after="0" w:line="240" w:lineRule="auto"/>
      <w:ind w:left="2160" w:hanging="2160"/>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A769D3"/>
    <w:rPr>
      <w:rFonts w:ascii="Arial" w:eastAsia="Times New Roman" w:hAnsi="Arial" w:cs="Times New Roman"/>
      <w:szCs w:val="20"/>
    </w:rPr>
  </w:style>
  <w:style w:type="paragraph" w:styleId="BodyText">
    <w:name w:val="Body Text"/>
    <w:basedOn w:val="Normal"/>
    <w:link w:val="BodyTextChar"/>
    <w:uiPriority w:val="99"/>
    <w:unhideWhenUsed/>
    <w:rsid w:val="00801378"/>
    <w:pPr>
      <w:spacing w:after="120"/>
    </w:pPr>
  </w:style>
  <w:style w:type="character" w:customStyle="1" w:styleId="BodyTextChar">
    <w:name w:val="Body Text Char"/>
    <w:basedOn w:val="DefaultParagraphFont"/>
    <w:link w:val="BodyText"/>
    <w:uiPriority w:val="99"/>
    <w:rsid w:val="00801378"/>
  </w:style>
  <w:style w:type="paragraph" w:styleId="CommentText">
    <w:name w:val="annotation text"/>
    <w:basedOn w:val="Normal"/>
    <w:link w:val="CommentTextChar"/>
    <w:semiHidden/>
    <w:rsid w:val="0016135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6135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1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F91"/>
    <w:rPr>
      <w:rFonts w:ascii="Tahoma" w:hAnsi="Tahoma" w:cs="Tahoma"/>
      <w:sz w:val="16"/>
      <w:szCs w:val="16"/>
    </w:rPr>
  </w:style>
  <w:style w:type="paragraph" w:styleId="BodyTextIndent2">
    <w:name w:val="Body Text Indent 2"/>
    <w:basedOn w:val="Normal"/>
    <w:link w:val="BodyTextIndent2Char"/>
    <w:uiPriority w:val="99"/>
    <w:unhideWhenUsed/>
    <w:rsid w:val="00F67BD6"/>
    <w:pPr>
      <w:spacing w:after="120" w:line="480" w:lineRule="auto"/>
      <w:ind w:left="360"/>
    </w:pPr>
  </w:style>
  <w:style w:type="character" w:customStyle="1" w:styleId="BodyTextIndent2Char">
    <w:name w:val="Body Text Indent 2 Char"/>
    <w:basedOn w:val="DefaultParagraphFont"/>
    <w:link w:val="BodyTextIndent2"/>
    <w:uiPriority w:val="99"/>
    <w:rsid w:val="00F67BD6"/>
  </w:style>
  <w:style w:type="paragraph" w:styleId="BodyText3">
    <w:name w:val="Body Text 3"/>
    <w:basedOn w:val="Normal"/>
    <w:link w:val="BodyText3Char"/>
    <w:uiPriority w:val="99"/>
    <w:semiHidden/>
    <w:unhideWhenUsed/>
    <w:rsid w:val="00BF293F"/>
    <w:pPr>
      <w:spacing w:after="120"/>
    </w:pPr>
    <w:rPr>
      <w:sz w:val="16"/>
      <w:szCs w:val="16"/>
    </w:rPr>
  </w:style>
  <w:style w:type="character" w:customStyle="1" w:styleId="BodyText3Char">
    <w:name w:val="Body Text 3 Char"/>
    <w:basedOn w:val="DefaultParagraphFont"/>
    <w:link w:val="BodyText3"/>
    <w:uiPriority w:val="99"/>
    <w:semiHidden/>
    <w:rsid w:val="00BF293F"/>
    <w:rPr>
      <w:sz w:val="16"/>
      <w:szCs w:val="16"/>
    </w:rPr>
  </w:style>
  <w:style w:type="character" w:styleId="PageNumber">
    <w:name w:val="page number"/>
    <w:basedOn w:val="DefaultParagraphFont"/>
    <w:rsid w:val="00BF293F"/>
  </w:style>
  <w:style w:type="paragraph" w:styleId="TOCHeading">
    <w:name w:val="TOC Heading"/>
    <w:basedOn w:val="Heading1"/>
    <w:next w:val="Normal"/>
    <w:uiPriority w:val="39"/>
    <w:unhideWhenUsed/>
    <w:qFormat/>
    <w:rsid w:val="00761FE0"/>
    <w:pPr>
      <w:outlineLvl w:val="9"/>
    </w:pPr>
    <w:rPr>
      <w:lang w:eastAsia="ja-JP"/>
    </w:rPr>
  </w:style>
  <w:style w:type="paragraph" w:styleId="TOC1">
    <w:name w:val="toc 1"/>
    <w:basedOn w:val="Normal"/>
    <w:next w:val="Normal"/>
    <w:autoRedefine/>
    <w:uiPriority w:val="39"/>
    <w:unhideWhenUsed/>
    <w:rsid w:val="00761FE0"/>
    <w:pPr>
      <w:spacing w:after="100"/>
    </w:pPr>
  </w:style>
  <w:style w:type="paragraph" w:styleId="TOC3">
    <w:name w:val="toc 3"/>
    <w:basedOn w:val="Normal"/>
    <w:next w:val="Normal"/>
    <w:autoRedefine/>
    <w:uiPriority w:val="39"/>
    <w:unhideWhenUsed/>
    <w:rsid w:val="00761FE0"/>
    <w:pPr>
      <w:spacing w:after="100"/>
      <w:ind w:left="440"/>
    </w:pPr>
  </w:style>
  <w:style w:type="character" w:styleId="Hyperlink">
    <w:name w:val="Hyperlink"/>
    <w:basedOn w:val="DefaultParagraphFont"/>
    <w:uiPriority w:val="99"/>
    <w:unhideWhenUsed/>
    <w:rsid w:val="00761FE0"/>
    <w:rPr>
      <w:color w:val="0000FF" w:themeColor="hyperlink"/>
      <w:u w:val="single"/>
    </w:rPr>
  </w:style>
  <w:style w:type="paragraph" w:styleId="TOC2">
    <w:name w:val="toc 2"/>
    <w:basedOn w:val="Normal"/>
    <w:next w:val="Normal"/>
    <w:autoRedefine/>
    <w:uiPriority w:val="39"/>
    <w:unhideWhenUsed/>
    <w:rsid w:val="00761FE0"/>
    <w:pPr>
      <w:spacing w:after="100"/>
      <w:ind w:left="220"/>
    </w:pPr>
  </w:style>
  <w:style w:type="character" w:styleId="BookTitle">
    <w:name w:val="Book Title"/>
    <w:basedOn w:val="DefaultParagraphFont"/>
    <w:uiPriority w:val="33"/>
    <w:qFormat/>
    <w:rsid w:val="00652F2E"/>
    <w:rPr>
      <w:b/>
      <w:bCs/>
      <w:smallCaps/>
      <w:spacing w:val="5"/>
    </w:rPr>
  </w:style>
  <w:style w:type="paragraph" w:styleId="BodyTextIndent3">
    <w:name w:val="Body Text Indent 3"/>
    <w:basedOn w:val="Normal"/>
    <w:link w:val="BodyTextIndent3Char"/>
    <w:uiPriority w:val="99"/>
    <w:semiHidden/>
    <w:unhideWhenUsed/>
    <w:rsid w:val="0016562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65626"/>
    <w:rPr>
      <w:sz w:val="16"/>
      <w:szCs w:val="16"/>
    </w:rPr>
  </w:style>
  <w:style w:type="paragraph" w:styleId="BodyText2">
    <w:name w:val="Body Text 2"/>
    <w:basedOn w:val="Normal"/>
    <w:link w:val="BodyText2Char"/>
    <w:uiPriority w:val="99"/>
    <w:semiHidden/>
    <w:unhideWhenUsed/>
    <w:rsid w:val="00165626"/>
    <w:pPr>
      <w:spacing w:after="120" w:line="480" w:lineRule="auto"/>
    </w:pPr>
  </w:style>
  <w:style w:type="character" w:customStyle="1" w:styleId="BodyText2Char">
    <w:name w:val="Body Text 2 Char"/>
    <w:basedOn w:val="DefaultParagraphFont"/>
    <w:link w:val="BodyText2"/>
    <w:uiPriority w:val="99"/>
    <w:semiHidden/>
    <w:rsid w:val="00165626"/>
  </w:style>
  <w:style w:type="table" w:styleId="TableGrid">
    <w:name w:val="Table Grid"/>
    <w:basedOn w:val="TableNormal"/>
    <w:uiPriority w:val="59"/>
    <w:rsid w:val="00BE56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91DF7"/>
    <w:pPr>
      <w:spacing w:after="100"/>
      <w:ind w:left="660"/>
    </w:pPr>
    <w:rPr>
      <w:rFonts w:eastAsiaTheme="minorEastAsia"/>
    </w:rPr>
  </w:style>
  <w:style w:type="paragraph" w:styleId="TOC5">
    <w:name w:val="toc 5"/>
    <w:basedOn w:val="Normal"/>
    <w:next w:val="Normal"/>
    <w:autoRedefine/>
    <w:uiPriority w:val="39"/>
    <w:unhideWhenUsed/>
    <w:rsid w:val="00B91DF7"/>
    <w:pPr>
      <w:spacing w:after="100"/>
      <w:ind w:left="880"/>
    </w:pPr>
    <w:rPr>
      <w:rFonts w:eastAsiaTheme="minorEastAsia"/>
    </w:rPr>
  </w:style>
  <w:style w:type="paragraph" w:styleId="TOC6">
    <w:name w:val="toc 6"/>
    <w:basedOn w:val="Normal"/>
    <w:next w:val="Normal"/>
    <w:autoRedefine/>
    <w:uiPriority w:val="39"/>
    <w:unhideWhenUsed/>
    <w:rsid w:val="00B91DF7"/>
    <w:pPr>
      <w:spacing w:after="100"/>
      <w:ind w:left="1100"/>
    </w:pPr>
    <w:rPr>
      <w:rFonts w:eastAsiaTheme="minorEastAsia"/>
    </w:rPr>
  </w:style>
  <w:style w:type="paragraph" w:styleId="TOC7">
    <w:name w:val="toc 7"/>
    <w:basedOn w:val="Normal"/>
    <w:next w:val="Normal"/>
    <w:autoRedefine/>
    <w:uiPriority w:val="39"/>
    <w:unhideWhenUsed/>
    <w:rsid w:val="00B91DF7"/>
    <w:pPr>
      <w:spacing w:after="100"/>
      <w:ind w:left="1320"/>
    </w:pPr>
    <w:rPr>
      <w:rFonts w:eastAsiaTheme="minorEastAsia"/>
    </w:rPr>
  </w:style>
  <w:style w:type="paragraph" w:styleId="TOC8">
    <w:name w:val="toc 8"/>
    <w:basedOn w:val="Normal"/>
    <w:next w:val="Normal"/>
    <w:autoRedefine/>
    <w:uiPriority w:val="39"/>
    <w:unhideWhenUsed/>
    <w:rsid w:val="00B91DF7"/>
    <w:pPr>
      <w:spacing w:after="100"/>
      <w:ind w:left="1540"/>
    </w:pPr>
    <w:rPr>
      <w:rFonts w:eastAsiaTheme="minorEastAsia"/>
    </w:rPr>
  </w:style>
  <w:style w:type="paragraph" w:styleId="TOC9">
    <w:name w:val="toc 9"/>
    <w:basedOn w:val="Normal"/>
    <w:next w:val="Normal"/>
    <w:autoRedefine/>
    <w:uiPriority w:val="39"/>
    <w:unhideWhenUsed/>
    <w:rsid w:val="00B91DF7"/>
    <w:pPr>
      <w:spacing w:after="100"/>
      <w:ind w:left="1760"/>
    </w:pPr>
    <w:rPr>
      <w:rFonts w:eastAsiaTheme="minorEastAsia"/>
    </w:rPr>
  </w:style>
  <w:style w:type="paragraph" w:customStyle="1" w:styleId="Default">
    <w:name w:val="Default"/>
    <w:basedOn w:val="Normal"/>
    <w:rsid w:val="00F75975"/>
    <w:pPr>
      <w:autoSpaceDE w:val="0"/>
      <w:autoSpaceDN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42204"/>
    <w:rPr>
      <w:sz w:val="16"/>
      <w:szCs w:val="16"/>
    </w:rPr>
  </w:style>
  <w:style w:type="paragraph" w:styleId="CommentSubject">
    <w:name w:val="annotation subject"/>
    <w:basedOn w:val="CommentText"/>
    <w:next w:val="CommentText"/>
    <w:link w:val="CommentSubjectChar"/>
    <w:uiPriority w:val="99"/>
    <w:semiHidden/>
    <w:unhideWhenUsed/>
    <w:rsid w:val="00242204"/>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42204"/>
    <w:rPr>
      <w:rFonts w:ascii="Times New Roman" w:eastAsia="Times New Roman" w:hAnsi="Times New Roman" w:cs="Times New Roman"/>
      <w:b/>
      <w:bCs/>
      <w:sz w:val="20"/>
      <w:szCs w:val="20"/>
    </w:rPr>
  </w:style>
  <w:style w:type="paragraph" w:styleId="Revision">
    <w:name w:val="Revision"/>
    <w:hidden/>
    <w:uiPriority w:val="99"/>
    <w:semiHidden/>
    <w:rsid w:val="00242204"/>
    <w:pPr>
      <w:spacing w:after="0" w:line="240" w:lineRule="auto"/>
    </w:pPr>
  </w:style>
  <w:style w:type="paragraph" w:styleId="NoSpacing">
    <w:name w:val="No Spacing"/>
    <w:uiPriority w:val="1"/>
    <w:qFormat/>
    <w:rsid w:val="00905EF0"/>
    <w:pPr>
      <w:spacing w:after="0" w:line="240" w:lineRule="auto"/>
    </w:pPr>
  </w:style>
  <w:style w:type="paragraph" w:styleId="NormalWeb">
    <w:name w:val="Normal (Web)"/>
    <w:basedOn w:val="Normal"/>
    <w:uiPriority w:val="99"/>
    <w:unhideWhenUsed/>
    <w:rsid w:val="002F5C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31794">
      <w:bodyDiv w:val="1"/>
      <w:marLeft w:val="0"/>
      <w:marRight w:val="0"/>
      <w:marTop w:val="0"/>
      <w:marBottom w:val="0"/>
      <w:divBdr>
        <w:top w:val="none" w:sz="0" w:space="0" w:color="auto"/>
        <w:left w:val="none" w:sz="0" w:space="0" w:color="auto"/>
        <w:bottom w:val="none" w:sz="0" w:space="0" w:color="auto"/>
        <w:right w:val="none" w:sz="0" w:space="0" w:color="auto"/>
      </w:divBdr>
    </w:div>
    <w:div w:id="622002636">
      <w:bodyDiv w:val="1"/>
      <w:marLeft w:val="0"/>
      <w:marRight w:val="0"/>
      <w:marTop w:val="0"/>
      <w:marBottom w:val="0"/>
      <w:divBdr>
        <w:top w:val="none" w:sz="0" w:space="0" w:color="auto"/>
        <w:left w:val="none" w:sz="0" w:space="0" w:color="auto"/>
        <w:bottom w:val="none" w:sz="0" w:space="0" w:color="auto"/>
        <w:right w:val="none" w:sz="0" w:space="0" w:color="auto"/>
      </w:divBdr>
    </w:div>
    <w:div w:id="678434317">
      <w:bodyDiv w:val="1"/>
      <w:marLeft w:val="0"/>
      <w:marRight w:val="0"/>
      <w:marTop w:val="0"/>
      <w:marBottom w:val="0"/>
      <w:divBdr>
        <w:top w:val="none" w:sz="0" w:space="0" w:color="auto"/>
        <w:left w:val="none" w:sz="0" w:space="0" w:color="auto"/>
        <w:bottom w:val="none" w:sz="0" w:space="0" w:color="auto"/>
        <w:right w:val="none" w:sz="0" w:space="0" w:color="auto"/>
      </w:divBdr>
    </w:div>
    <w:div w:id="800877921">
      <w:bodyDiv w:val="1"/>
      <w:marLeft w:val="0"/>
      <w:marRight w:val="0"/>
      <w:marTop w:val="0"/>
      <w:marBottom w:val="0"/>
      <w:divBdr>
        <w:top w:val="none" w:sz="0" w:space="0" w:color="auto"/>
        <w:left w:val="none" w:sz="0" w:space="0" w:color="auto"/>
        <w:bottom w:val="none" w:sz="0" w:space="0" w:color="auto"/>
        <w:right w:val="none" w:sz="0" w:space="0" w:color="auto"/>
      </w:divBdr>
    </w:div>
    <w:div w:id="1027296400">
      <w:bodyDiv w:val="1"/>
      <w:marLeft w:val="0"/>
      <w:marRight w:val="0"/>
      <w:marTop w:val="0"/>
      <w:marBottom w:val="0"/>
      <w:divBdr>
        <w:top w:val="none" w:sz="0" w:space="0" w:color="auto"/>
        <w:left w:val="none" w:sz="0" w:space="0" w:color="auto"/>
        <w:bottom w:val="none" w:sz="0" w:space="0" w:color="auto"/>
        <w:right w:val="none" w:sz="0" w:space="0" w:color="auto"/>
      </w:divBdr>
    </w:div>
    <w:div w:id="1191065287">
      <w:bodyDiv w:val="1"/>
      <w:marLeft w:val="0"/>
      <w:marRight w:val="0"/>
      <w:marTop w:val="0"/>
      <w:marBottom w:val="0"/>
      <w:divBdr>
        <w:top w:val="none" w:sz="0" w:space="0" w:color="auto"/>
        <w:left w:val="none" w:sz="0" w:space="0" w:color="auto"/>
        <w:bottom w:val="none" w:sz="0" w:space="0" w:color="auto"/>
        <w:right w:val="none" w:sz="0" w:space="0" w:color="auto"/>
      </w:divBdr>
    </w:div>
    <w:div w:id="1485245795">
      <w:bodyDiv w:val="1"/>
      <w:marLeft w:val="0"/>
      <w:marRight w:val="0"/>
      <w:marTop w:val="0"/>
      <w:marBottom w:val="0"/>
      <w:divBdr>
        <w:top w:val="none" w:sz="0" w:space="0" w:color="auto"/>
        <w:left w:val="none" w:sz="0" w:space="0" w:color="auto"/>
        <w:bottom w:val="none" w:sz="0" w:space="0" w:color="auto"/>
        <w:right w:val="none" w:sz="0" w:space="0" w:color="auto"/>
      </w:divBdr>
    </w:div>
    <w:div w:id="1645233494">
      <w:bodyDiv w:val="1"/>
      <w:marLeft w:val="0"/>
      <w:marRight w:val="0"/>
      <w:marTop w:val="0"/>
      <w:marBottom w:val="0"/>
      <w:divBdr>
        <w:top w:val="none" w:sz="0" w:space="0" w:color="auto"/>
        <w:left w:val="none" w:sz="0" w:space="0" w:color="auto"/>
        <w:bottom w:val="none" w:sz="0" w:space="0" w:color="auto"/>
        <w:right w:val="none" w:sz="0" w:space="0" w:color="auto"/>
      </w:divBdr>
    </w:div>
    <w:div w:id="201950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gru.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purchasing@gru.com" TargetMode="External"/><Relationship Id="rId2" Type="http://schemas.openxmlformats.org/officeDocument/2006/relationships/numbering" Target="numbering.xml"/><Relationship Id="rId16" Type="http://schemas.openxmlformats.org/officeDocument/2006/relationships/hyperlink" Target="mailto:accountspayable@gru.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urchasing@gru.com"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7C8C5-13CE-457A-B19F-1306B3EE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3621</Words>
  <Characters>20642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Gainesville Regional Utilities</Company>
  <LinksUpToDate>false</LinksUpToDate>
  <CharactersWithSpaces>24215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Frampton, James W</dc:creator>
  <cp:lastModifiedBy>Frampton, James W</cp:lastModifiedBy>
  <cp:revision>3</cp:revision>
  <cp:lastPrinted>2016-03-04T16:31:00Z</cp:lastPrinted>
  <dcterms:created xsi:type="dcterms:W3CDTF">2017-06-07T17:10:00Z</dcterms:created>
  <dcterms:modified xsi:type="dcterms:W3CDTF">2017-06-07T18:24:00Z</dcterms:modified>
</cp:coreProperties>
</file>